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9DD8"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37411075"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562119B1" w14:textId="77777777" w:rsidR="00D55BF8" w:rsidRPr="00D005C8" w:rsidRDefault="00D55BF8" w:rsidP="005C7B39">
      <w:pPr>
        <w:jc w:val="center"/>
        <w:rPr>
          <w:sz w:val="20"/>
          <w:szCs w:val="20"/>
        </w:rPr>
      </w:pPr>
    </w:p>
    <w:p w14:paraId="4EE37630" w14:textId="77777777" w:rsidR="00724F3E" w:rsidRPr="00D55BF8" w:rsidRDefault="00D55BF8" w:rsidP="007F3216">
      <w:pPr>
        <w:jc w:val="center"/>
      </w:pPr>
      <w:r>
        <w:t xml:space="preserve">MEETING </w:t>
      </w:r>
      <w:r w:rsidR="00724F3E" w:rsidRPr="00D55BF8">
        <w:t>MINUTES</w:t>
      </w:r>
    </w:p>
    <w:p w14:paraId="0739F5F1" w14:textId="77777777" w:rsidR="00724F3E" w:rsidRPr="00910422" w:rsidRDefault="00724F3E" w:rsidP="00301A2E">
      <w:pPr>
        <w:ind w:left="-1080"/>
        <w:jc w:val="center"/>
        <w:rPr>
          <w:b w:val="0"/>
          <w:sz w:val="20"/>
          <w:szCs w:val="16"/>
        </w:rPr>
      </w:pPr>
    </w:p>
    <w:p w14:paraId="559CE49C" w14:textId="1D00E3FE" w:rsidR="00724F3E" w:rsidRPr="001C2EC8" w:rsidRDefault="002321B3" w:rsidP="00D55BF8">
      <w:pPr>
        <w:jc w:val="center"/>
        <w:rPr>
          <w:b w:val="0"/>
          <w:sz w:val="20"/>
          <w:szCs w:val="20"/>
        </w:rPr>
      </w:pPr>
      <w:r w:rsidRPr="002321B3">
        <w:rPr>
          <w:b w:val="0"/>
          <w:sz w:val="20"/>
          <w:szCs w:val="20"/>
        </w:rPr>
        <w:t>June 16</w:t>
      </w:r>
      <w:r w:rsidR="008001A0" w:rsidRPr="002321B3">
        <w:rPr>
          <w:b w:val="0"/>
          <w:sz w:val="20"/>
          <w:szCs w:val="20"/>
        </w:rPr>
        <w:t>, 20</w:t>
      </w:r>
      <w:r w:rsidR="004A3759" w:rsidRPr="002321B3">
        <w:rPr>
          <w:b w:val="0"/>
          <w:sz w:val="20"/>
          <w:szCs w:val="20"/>
        </w:rPr>
        <w:t>21</w:t>
      </w:r>
    </w:p>
    <w:p w14:paraId="7EFB0823" w14:textId="77777777" w:rsidR="00724F3E" w:rsidRPr="00910422" w:rsidRDefault="00724F3E" w:rsidP="00D005C8">
      <w:pPr>
        <w:rPr>
          <w:b w:val="0"/>
          <w:sz w:val="20"/>
          <w:szCs w:val="16"/>
        </w:rPr>
      </w:pPr>
    </w:p>
    <w:p w14:paraId="7F743440" w14:textId="7BB7C669" w:rsidR="00724F3E" w:rsidRPr="001C2EC8" w:rsidRDefault="002A64A2" w:rsidP="00E42A07">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 xml:space="preserve">Lloyd “Chip” </w:t>
      </w:r>
      <w:proofErr w:type="spellStart"/>
      <w:r w:rsidR="002716BB">
        <w:rPr>
          <w:b w:val="0"/>
          <w:sz w:val="20"/>
          <w:szCs w:val="20"/>
        </w:rPr>
        <w:t>Badeaux</w:t>
      </w:r>
      <w:proofErr w:type="spellEnd"/>
      <w:r w:rsidR="00D231E5">
        <w:rPr>
          <w:b w:val="0"/>
          <w:sz w:val="20"/>
          <w:szCs w:val="20"/>
        </w:rPr>
        <w:t xml:space="preserve">, </w:t>
      </w:r>
      <w:r w:rsidRPr="002A64A2">
        <w:rPr>
          <w:b w:val="0"/>
          <w:sz w:val="20"/>
          <w:szCs w:val="20"/>
        </w:rPr>
        <w:t xml:space="preserve">on Wednesday, </w:t>
      </w:r>
      <w:r w:rsidR="002321B3" w:rsidRPr="002321B3">
        <w:rPr>
          <w:b w:val="0"/>
          <w:sz w:val="20"/>
          <w:szCs w:val="20"/>
        </w:rPr>
        <w:t>June 16</w:t>
      </w:r>
      <w:r w:rsidR="008001A0" w:rsidRPr="002321B3">
        <w:rPr>
          <w:b w:val="0"/>
          <w:sz w:val="20"/>
          <w:szCs w:val="20"/>
        </w:rPr>
        <w:t>, 20</w:t>
      </w:r>
      <w:r w:rsidR="004A3759" w:rsidRPr="002321B3">
        <w:rPr>
          <w:b w:val="0"/>
          <w:sz w:val="20"/>
          <w:szCs w:val="20"/>
        </w:rPr>
        <w:t>21</w:t>
      </w:r>
      <w:r w:rsidR="002321B3">
        <w:rPr>
          <w:b w:val="0"/>
          <w:sz w:val="20"/>
          <w:szCs w:val="20"/>
        </w:rPr>
        <w:t>,</w:t>
      </w:r>
      <w:r w:rsidR="0065449E">
        <w:rPr>
          <w:b w:val="0"/>
          <w:sz w:val="20"/>
          <w:szCs w:val="20"/>
        </w:rPr>
        <w:t xml:space="preserve"> </w:t>
      </w:r>
      <w:r w:rsidRPr="002A64A2">
        <w:rPr>
          <w:b w:val="0"/>
          <w:sz w:val="20"/>
          <w:szCs w:val="20"/>
        </w:rPr>
        <w:t xml:space="preserve">at </w:t>
      </w:r>
      <w:r w:rsidR="00301A2E" w:rsidRPr="00A55E59">
        <w:rPr>
          <w:b w:val="0"/>
          <w:sz w:val="20"/>
          <w:szCs w:val="20"/>
        </w:rPr>
        <w:t>9:33</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2805801A" w14:textId="77777777" w:rsidR="00724F3E" w:rsidRPr="007F3216" w:rsidRDefault="00724F3E" w:rsidP="00E42A07">
      <w:pPr>
        <w:ind w:left="90"/>
        <w:jc w:val="both"/>
        <w:rPr>
          <w:b w:val="0"/>
          <w:sz w:val="18"/>
          <w:szCs w:val="20"/>
        </w:rPr>
      </w:pPr>
      <w:r w:rsidRPr="001C2EC8">
        <w:rPr>
          <w:b w:val="0"/>
          <w:sz w:val="20"/>
          <w:szCs w:val="20"/>
        </w:rPr>
        <w:tab/>
      </w:r>
    </w:p>
    <w:p w14:paraId="76101ADE" w14:textId="77777777" w:rsidR="008001A0" w:rsidRDefault="002A64A2" w:rsidP="00E42A07">
      <w:pPr>
        <w:tabs>
          <w:tab w:val="left" w:pos="4050"/>
        </w:tabs>
        <w:jc w:val="both"/>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 xml:space="preserve">Lloyd “Chip” </w:t>
      </w:r>
      <w:proofErr w:type="spellStart"/>
      <w:r w:rsidR="00582F09">
        <w:rPr>
          <w:b w:val="0"/>
          <w:sz w:val="20"/>
          <w:szCs w:val="20"/>
        </w:rPr>
        <w:t>Badeaux</w:t>
      </w:r>
      <w:proofErr w:type="spellEnd"/>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62E3A40B" w14:textId="77777777" w:rsidR="004A3759" w:rsidRDefault="004A3759" w:rsidP="00E42A07">
      <w:pPr>
        <w:ind w:left="4050"/>
        <w:jc w:val="both"/>
        <w:rPr>
          <w:b w:val="0"/>
          <w:sz w:val="20"/>
          <w:szCs w:val="20"/>
        </w:rPr>
      </w:pPr>
      <w:r>
        <w:rPr>
          <w:b w:val="0"/>
          <w:sz w:val="20"/>
          <w:szCs w:val="20"/>
        </w:rPr>
        <w:t>Elliott Temple</w:t>
      </w:r>
    </w:p>
    <w:p w14:paraId="52191B54" w14:textId="77777777" w:rsidR="004A3759" w:rsidRDefault="004A3759" w:rsidP="00E42A07">
      <w:pPr>
        <w:ind w:left="4050"/>
        <w:jc w:val="both"/>
        <w:rPr>
          <w:b w:val="0"/>
          <w:sz w:val="20"/>
          <w:szCs w:val="20"/>
        </w:rPr>
      </w:pPr>
      <w:r>
        <w:rPr>
          <w:b w:val="0"/>
          <w:sz w:val="20"/>
          <w:szCs w:val="20"/>
        </w:rPr>
        <w:t>Dodie Adams</w:t>
      </w:r>
      <w:r w:rsidR="008001A0">
        <w:rPr>
          <w:b w:val="0"/>
          <w:sz w:val="20"/>
          <w:szCs w:val="20"/>
        </w:rPr>
        <w:tab/>
      </w:r>
    </w:p>
    <w:p w14:paraId="283A3D7C" w14:textId="77777777" w:rsidR="00DD4B5C" w:rsidRDefault="00DD4B5C" w:rsidP="00E42A07">
      <w:pPr>
        <w:ind w:left="4050"/>
        <w:jc w:val="both"/>
        <w:rPr>
          <w:b w:val="0"/>
          <w:sz w:val="20"/>
          <w:szCs w:val="20"/>
        </w:rPr>
      </w:pPr>
      <w:r>
        <w:rPr>
          <w:b w:val="0"/>
          <w:sz w:val="20"/>
          <w:szCs w:val="20"/>
        </w:rPr>
        <w:t>Jim Fine</w:t>
      </w:r>
    </w:p>
    <w:p w14:paraId="5D557AF6" w14:textId="77777777" w:rsidR="004A3759" w:rsidRDefault="004A3759" w:rsidP="00E42A07">
      <w:pPr>
        <w:ind w:left="4050"/>
        <w:jc w:val="both"/>
        <w:rPr>
          <w:b w:val="0"/>
          <w:sz w:val="20"/>
          <w:szCs w:val="20"/>
        </w:rPr>
      </w:pPr>
      <w:r>
        <w:rPr>
          <w:b w:val="0"/>
          <w:sz w:val="20"/>
          <w:szCs w:val="20"/>
        </w:rPr>
        <w:t xml:space="preserve">Travis </w:t>
      </w:r>
      <w:proofErr w:type="spellStart"/>
      <w:r>
        <w:rPr>
          <w:b w:val="0"/>
          <w:sz w:val="20"/>
          <w:szCs w:val="20"/>
        </w:rPr>
        <w:t>Manceaux</w:t>
      </w:r>
      <w:proofErr w:type="spellEnd"/>
    </w:p>
    <w:p w14:paraId="335B230F" w14:textId="77777777" w:rsidR="008001A0" w:rsidRDefault="008001A0" w:rsidP="00E42A07">
      <w:pPr>
        <w:ind w:left="4050"/>
        <w:jc w:val="both"/>
        <w:rPr>
          <w:b w:val="0"/>
          <w:sz w:val="20"/>
          <w:szCs w:val="20"/>
        </w:rPr>
      </w:pPr>
      <w:r w:rsidRPr="008001A0">
        <w:rPr>
          <w:b w:val="0"/>
          <w:sz w:val="20"/>
          <w:szCs w:val="20"/>
        </w:rPr>
        <w:t>Frank Morse, Jr.</w:t>
      </w:r>
    </w:p>
    <w:p w14:paraId="4A5CBB4F" w14:textId="77777777" w:rsidR="006F0A34" w:rsidRDefault="004A3759" w:rsidP="00E42A07">
      <w:pPr>
        <w:ind w:left="4050"/>
        <w:jc w:val="both"/>
        <w:rPr>
          <w:b w:val="0"/>
          <w:sz w:val="20"/>
          <w:szCs w:val="20"/>
        </w:rPr>
      </w:pPr>
      <w:r>
        <w:rPr>
          <w:b w:val="0"/>
          <w:sz w:val="20"/>
          <w:szCs w:val="20"/>
        </w:rPr>
        <w:t>Craig Stevens</w:t>
      </w:r>
    </w:p>
    <w:p w14:paraId="628A9CC4" w14:textId="77777777" w:rsidR="00DD4B5C" w:rsidRPr="00910422" w:rsidRDefault="00DD4B5C" w:rsidP="00DD4B5C">
      <w:pPr>
        <w:rPr>
          <w:b w:val="0"/>
          <w:sz w:val="20"/>
          <w:szCs w:val="20"/>
        </w:rPr>
      </w:pPr>
    </w:p>
    <w:p w14:paraId="7AACE796" w14:textId="1202647A" w:rsidR="00724F3E" w:rsidRPr="001C2EC8" w:rsidRDefault="002325D4" w:rsidP="003921A3">
      <w:pPr>
        <w:jc w:val="both"/>
        <w:rPr>
          <w:b w:val="0"/>
          <w:sz w:val="20"/>
          <w:szCs w:val="20"/>
        </w:rPr>
      </w:pPr>
      <w:r>
        <w:rPr>
          <w:b w:val="0"/>
          <w:sz w:val="20"/>
          <w:szCs w:val="20"/>
        </w:rPr>
        <w:t xml:space="preserve">No members were absent.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563D6445" w14:textId="77777777" w:rsidR="00724F3E" w:rsidRPr="007F3216" w:rsidRDefault="00724F3E" w:rsidP="003921A3">
      <w:pPr>
        <w:jc w:val="both"/>
        <w:rPr>
          <w:b w:val="0"/>
          <w:sz w:val="18"/>
          <w:szCs w:val="20"/>
        </w:rPr>
      </w:pPr>
    </w:p>
    <w:p w14:paraId="0C3C91CC" w14:textId="7F71FD4C" w:rsidR="00724F3E" w:rsidRPr="001C2EC8" w:rsidRDefault="00724F3E" w:rsidP="003921A3">
      <w:pPr>
        <w:jc w:val="both"/>
        <w:rPr>
          <w:b w:val="0"/>
          <w:sz w:val="20"/>
          <w:szCs w:val="20"/>
        </w:rPr>
      </w:pPr>
      <w:r w:rsidRPr="001C2EC8">
        <w:rPr>
          <w:b w:val="0"/>
          <w:sz w:val="20"/>
          <w:szCs w:val="20"/>
        </w:rPr>
        <w:t>Also attending the meeting were:</w:t>
      </w:r>
      <w:r w:rsidR="00115FA1">
        <w:rPr>
          <w:b w:val="0"/>
          <w:sz w:val="20"/>
          <w:szCs w:val="20"/>
        </w:rPr>
        <w:t xml:space="preserve"> </w:t>
      </w:r>
      <w:r w:rsidR="00021906" w:rsidRPr="00115FA1">
        <w:rPr>
          <w:b w:val="0"/>
          <w:sz w:val="20"/>
          <w:szCs w:val="20"/>
        </w:rPr>
        <w:t xml:space="preserve">Michael McDuff, Executive Director; </w:t>
      </w:r>
      <w:r w:rsidRPr="00115FA1">
        <w:rPr>
          <w:b w:val="0"/>
          <w:sz w:val="20"/>
          <w:szCs w:val="20"/>
        </w:rPr>
        <w:t>Judge Darrell White, Retired, Hearing Officer;</w:t>
      </w:r>
      <w:r w:rsidR="00703D6A" w:rsidRPr="00115FA1">
        <w:rPr>
          <w:b w:val="0"/>
          <w:sz w:val="20"/>
          <w:szCs w:val="20"/>
        </w:rPr>
        <w:t xml:space="preserve"> </w:t>
      </w:r>
      <w:r w:rsidR="0076580C" w:rsidRPr="00115FA1">
        <w:rPr>
          <w:b w:val="0"/>
          <w:sz w:val="20"/>
          <w:szCs w:val="20"/>
        </w:rPr>
        <w:t>Kevin Landreneau, Board Attorney</w:t>
      </w:r>
      <w:r w:rsidR="002A55B5" w:rsidRPr="00115FA1">
        <w:rPr>
          <w:b w:val="0"/>
          <w:sz w:val="20"/>
          <w:szCs w:val="20"/>
        </w:rPr>
        <w:t>; and from the staff,</w:t>
      </w:r>
      <w:r w:rsidR="00920A74" w:rsidRPr="00115FA1">
        <w:rPr>
          <w:b w:val="0"/>
          <w:sz w:val="20"/>
          <w:szCs w:val="20"/>
        </w:rPr>
        <w:t xml:space="preserve"> </w:t>
      </w:r>
      <w:r w:rsidR="008001A0" w:rsidRPr="00115FA1">
        <w:rPr>
          <w:b w:val="0"/>
          <w:sz w:val="20"/>
          <w:szCs w:val="20"/>
        </w:rPr>
        <w:t>Carrie Morgan</w:t>
      </w:r>
      <w:r w:rsidR="00603897" w:rsidRPr="00115FA1">
        <w:rPr>
          <w:b w:val="0"/>
          <w:sz w:val="20"/>
          <w:szCs w:val="20"/>
        </w:rPr>
        <w:t xml:space="preserve">, </w:t>
      </w:r>
      <w:r w:rsidR="003D11FF" w:rsidRPr="00115FA1">
        <w:rPr>
          <w:b w:val="0"/>
          <w:sz w:val="20"/>
          <w:szCs w:val="20"/>
        </w:rPr>
        <w:t>Leann Evans</w:t>
      </w:r>
      <w:r w:rsidR="00E135F5" w:rsidRPr="00DF2028">
        <w:rPr>
          <w:b w:val="0"/>
          <w:sz w:val="20"/>
          <w:szCs w:val="20"/>
        </w:rPr>
        <w:t xml:space="preserve">, </w:t>
      </w:r>
      <w:r w:rsidR="00362F4D" w:rsidRPr="00115FA1">
        <w:rPr>
          <w:b w:val="0"/>
          <w:sz w:val="20"/>
          <w:szCs w:val="20"/>
        </w:rPr>
        <w:t>Elaine Riggins,</w:t>
      </w:r>
      <w:r w:rsidR="00DF2028">
        <w:rPr>
          <w:b w:val="0"/>
          <w:sz w:val="20"/>
          <w:szCs w:val="20"/>
        </w:rPr>
        <w:t xml:space="preserve"> Whitney McKee</w:t>
      </w:r>
      <w:r w:rsidR="008618A8">
        <w:rPr>
          <w:b w:val="0"/>
          <w:sz w:val="20"/>
          <w:szCs w:val="20"/>
        </w:rPr>
        <w:t xml:space="preserve">, </w:t>
      </w:r>
      <w:proofErr w:type="spellStart"/>
      <w:r w:rsidR="003D11FF" w:rsidRPr="00115FA1">
        <w:rPr>
          <w:b w:val="0"/>
          <w:sz w:val="20"/>
          <w:szCs w:val="20"/>
        </w:rPr>
        <w:t>Lowana</w:t>
      </w:r>
      <w:proofErr w:type="spellEnd"/>
      <w:r w:rsidR="00367C00" w:rsidRPr="00115FA1">
        <w:rPr>
          <w:b w:val="0"/>
          <w:sz w:val="20"/>
          <w:szCs w:val="20"/>
        </w:rPr>
        <w:t xml:space="preserve"> </w:t>
      </w:r>
      <w:r w:rsidR="003D11FF" w:rsidRPr="00115FA1">
        <w:rPr>
          <w:b w:val="0"/>
          <w:sz w:val="20"/>
          <w:szCs w:val="20"/>
        </w:rPr>
        <w:t>Cola,</w:t>
      </w:r>
      <w:r w:rsidR="00A32A45" w:rsidRPr="00115FA1">
        <w:rPr>
          <w:b w:val="0"/>
          <w:sz w:val="20"/>
          <w:szCs w:val="20"/>
        </w:rPr>
        <w:t xml:space="preserve"> Maranda </w:t>
      </w:r>
      <w:proofErr w:type="spellStart"/>
      <w:r w:rsidR="00A32A45" w:rsidRPr="00115FA1">
        <w:rPr>
          <w:b w:val="0"/>
          <w:sz w:val="20"/>
          <w:szCs w:val="20"/>
        </w:rPr>
        <w:t>Legaux</w:t>
      </w:r>
      <w:proofErr w:type="spellEnd"/>
      <w:r w:rsidR="00A32A45" w:rsidRPr="00115FA1">
        <w:rPr>
          <w:b w:val="0"/>
          <w:sz w:val="20"/>
          <w:szCs w:val="20"/>
        </w:rPr>
        <w:t>,</w:t>
      </w:r>
      <w:r w:rsidR="003D11FF" w:rsidRPr="00115FA1">
        <w:rPr>
          <w:b w:val="0"/>
          <w:sz w:val="20"/>
          <w:szCs w:val="20"/>
        </w:rPr>
        <w:t xml:space="preserve"> </w:t>
      </w:r>
      <w:r w:rsidR="00344D0D" w:rsidRPr="00115FA1">
        <w:rPr>
          <w:b w:val="0"/>
          <w:sz w:val="20"/>
          <w:szCs w:val="20"/>
        </w:rPr>
        <w:t>John Dixon</w:t>
      </w:r>
      <w:r w:rsidR="0076580C" w:rsidRPr="00115FA1">
        <w:rPr>
          <w:b w:val="0"/>
          <w:sz w:val="20"/>
          <w:szCs w:val="20"/>
        </w:rPr>
        <w:t xml:space="preserve">, </w:t>
      </w:r>
      <w:r w:rsidR="00344D0D" w:rsidRPr="00115FA1">
        <w:rPr>
          <w:b w:val="0"/>
          <w:sz w:val="20"/>
          <w:szCs w:val="20"/>
        </w:rPr>
        <w:t>Brad Hassert, Compliance Director</w:t>
      </w:r>
      <w:r w:rsidR="00FB7066" w:rsidRPr="003E2F57">
        <w:rPr>
          <w:b w:val="0"/>
          <w:sz w:val="20"/>
          <w:szCs w:val="20"/>
        </w:rPr>
        <w:t>;</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0AB1F3B6" w14:textId="77777777" w:rsidR="00724F3E" w:rsidRPr="001C2EC8" w:rsidRDefault="00724F3E" w:rsidP="003921A3">
      <w:pPr>
        <w:jc w:val="both"/>
        <w:rPr>
          <w:b w:val="0"/>
          <w:sz w:val="20"/>
          <w:szCs w:val="20"/>
        </w:rPr>
      </w:pPr>
      <w:r w:rsidRPr="001C2EC8">
        <w:rPr>
          <w:b w:val="0"/>
          <w:sz w:val="20"/>
          <w:szCs w:val="20"/>
        </w:rPr>
        <w:t xml:space="preserve">   </w:t>
      </w:r>
    </w:p>
    <w:p w14:paraId="67DF5439" w14:textId="77777777" w:rsidR="00724F3E" w:rsidRPr="001C2EC8" w:rsidRDefault="003D11FF" w:rsidP="003921A3">
      <w:pPr>
        <w:jc w:val="both"/>
        <w:rPr>
          <w:b w:val="0"/>
          <w:sz w:val="20"/>
          <w:szCs w:val="20"/>
          <w:u w:val="single"/>
        </w:rPr>
      </w:pPr>
      <w:r w:rsidRPr="00A55E59">
        <w:rPr>
          <w:b w:val="0"/>
          <w:sz w:val="20"/>
          <w:szCs w:val="20"/>
        </w:rPr>
        <w:t xml:space="preserve">Mr. </w:t>
      </w:r>
      <w:r w:rsidR="00BB32B0" w:rsidRPr="00A55E59">
        <w:rPr>
          <w:b w:val="0"/>
          <w:sz w:val="20"/>
          <w:szCs w:val="20"/>
        </w:rPr>
        <w:t>Morse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7DAEF701" w14:textId="77777777" w:rsidR="00724F3E" w:rsidRPr="00910422" w:rsidRDefault="00724F3E" w:rsidP="003921A3">
      <w:pPr>
        <w:jc w:val="both"/>
        <w:rPr>
          <w:b w:val="0"/>
          <w:sz w:val="20"/>
          <w:szCs w:val="20"/>
        </w:rPr>
      </w:pPr>
    </w:p>
    <w:p w14:paraId="3C46DB92"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056253C6" w14:textId="77777777" w:rsidR="00724F3E" w:rsidRPr="00910422" w:rsidRDefault="00724F3E" w:rsidP="001D506C">
      <w:pPr>
        <w:jc w:val="both"/>
        <w:rPr>
          <w:b w:val="0"/>
          <w:sz w:val="20"/>
          <w:szCs w:val="20"/>
        </w:rPr>
      </w:pPr>
    </w:p>
    <w:p w14:paraId="495D0E62" w14:textId="77777777" w:rsidR="00115FA1" w:rsidRDefault="00301A2E" w:rsidP="003921A3">
      <w:pPr>
        <w:jc w:val="both"/>
        <w:rPr>
          <w:b w:val="0"/>
          <w:sz w:val="20"/>
          <w:szCs w:val="20"/>
        </w:rPr>
      </w:pPr>
      <w:r w:rsidRPr="00115FA1">
        <w:rPr>
          <w:b w:val="0"/>
          <w:sz w:val="20"/>
          <w:szCs w:val="20"/>
        </w:rPr>
        <w:t xml:space="preserve">Mr. </w:t>
      </w:r>
      <w:r w:rsidR="00115FA1" w:rsidRPr="00115FA1">
        <w:rPr>
          <w:b w:val="0"/>
          <w:sz w:val="20"/>
          <w:szCs w:val="20"/>
        </w:rPr>
        <w:t>Morse</w:t>
      </w:r>
      <w:r w:rsidR="00B561EB" w:rsidRPr="00115FA1">
        <w:rPr>
          <w:b w:val="0"/>
          <w:sz w:val="20"/>
          <w:szCs w:val="20"/>
        </w:rPr>
        <w:t xml:space="preserve"> </w:t>
      </w:r>
      <w:r w:rsidR="00C14498" w:rsidRPr="00115FA1">
        <w:rPr>
          <w:b w:val="0"/>
          <w:sz w:val="20"/>
          <w:szCs w:val="20"/>
        </w:rPr>
        <w:t xml:space="preserve">made a motion </w:t>
      </w:r>
      <w:r w:rsidR="00724F3E" w:rsidRPr="00115FA1">
        <w:rPr>
          <w:b w:val="0"/>
          <w:sz w:val="20"/>
          <w:szCs w:val="20"/>
        </w:rPr>
        <w:t xml:space="preserve">to accept </w:t>
      </w:r>
      <w:r w:rsidR="00B07BA7" w:rsidRPr="00115FA1">
        <w:rPr>
          <w:b w:val="0"/>
          <w:sz w:val="20"/>
          <w:szCs w:val="20"/>
        </w:rPr>
        <w:t xml:space="preserve">the Minutes of the </w:t>
      </w:r>
      <w:r w:rsidR="002321B3" w:rsidRPr="00115FA1">
        <w:rPr>
          <w:b w:val="0"/>
          <w:sz w:val="20"/>
          <w:szCs w:val="20"/>
        </w:rPr>
        <w:t xml:space="preserve">May </w:t>
      </w:r>
      <w:r w:rsidR="00A37D8E" w:rsidRPr="00115FA1">
        <w:rPr>
          <w:b w:val="0"/>
          <w:sz w:val="20"/>
          <w:szCs w:val="20"/>
        </w:rPr>
        <w:t>19</w:t>
      </w:r>
      <w:r w:rsidR="008001A0" w:rsidRPr="00115FA1">
        <w:rPr>
          <w:b w:val="0"/>
          <w:sz w:val="20"/>
          <w:szCs w:val="20"/>
        </w:rPr>
        <w:t>, 20</w:t>
      </w:r>
      <w:r w:rsidR="002321B3" w:rsidRPr="00115FA1">
        <w:rPr>
          <w:b w:val="0"/>
          <w:sz w:val="20"/>
          <w:szCs w:val="20"/>
        </w:rPr>
        <w:t>21</w:t>
      </w:r>
      <w:r w:rsidR="001D5400" w:rsidRPr="00115FA1">
        <w:rPr>
          <w:b w:val="0"/>
          <w:sz w:val="20"/>
          <w:szCs w:val="20"/>
        </w:rPr>
        <w:t>,</w:t>
      </w:r>
      <w:r w:rsidR="00724F3E" w:rsidRPr="00115FA1">
        <w:rPr>
          <w:b w:val="0"/>
          <w:sz w:val="20"/>
          <w:szCs w:val="20"/>
        </w:rPr>
        <w:t xml:space="preserve"> Residential Building </w:t>
      </w:r>
      <w:r w:rsidR="00F71B39" w:rsidRPr="00115FA1">
        <w:rPr>
          <w:b w:val="0"/>
          <w:sz w:val="20"/>
          <w:szCs w:val="20"/>
        </w:rPr>
        <w:t>Subcommittee</w:t>
      </w:r>
      <w:r w:rsidR="00724F3E" w:rsidRPr="00115FA1">
        <w:rPr>
          <w:b w:val="0"/>
          <w:sz w:val="20"/>
          <w:szCs w:val="20"/>
        </w:rPr>
        <w:t xml:space="preserve"> Meeting</w:t>
      </w:r>
      <w:r w:rsidR="003F305B" w:rsidRPr="00115FA1">
        <w:rPr>
          <w:b w:val="0"/>
          <w:sz w:val="20"/>
          <w:szCs w:val="20"/>
        </w:rPr>
        <w:t xml:space="preserve">. </w:t>
      </w:r>
      <w:r w:rsidR="00081F9C" w:rsidRPr="00115FA1">
        <w:rPr>
          <w:b w:val="0"/>
          <w:sz w:val="20"/>
          <w:szCs w:val="20"/>
        </w:rPr>
        <w:t xml:space="preserve">Mr. </w:t>
      </w:r>
      <w:r w:rsidR="00115FA1" w:rsidRPr="00115FA1">
        <w:rPr>
          <w:b w:val="0"/>
          <w:sz w:val="20"/>
          <w:szCs w:val="20"/>
        </w:rPr>
        <w:t>Fine</w:t>
      </w:r>
      <w:r w:rsidR="00C14498" w:rsidRPr="00115FA1">
        <w:rPr>
          <w:b w:val="0"/>
          <w:sz w:val="20"/>
          <w:szCs w:val="20"/>
        </w:rPr>
        <w:t xml:space="preserve"> seconded. The m</w:t>
      </w:r>
      <w:r w:rsidR="00724F3E" w:rsidRPr="00115FA1">
        <w:rPr>
          <w:b w:val="0"/>
          <w:sz w:val="20"/>
          <w:szCs w:val="20"/>
        </w:rPr>
        <w:t>otion passed.</w:t>
      </w:r>
      <w:r w:rsidR="00724F3E" w:rsidRPr="001C2EC8">
        <w:rPr>
          <w:b w:val="0"/>
          <w:sz w:val="20"/>
          <w:szCs w:val="20"/>
        </w:rPr>
        <w:t xml:space="preserve"> </w:t>
      </w:r>
    </w:p>
    <w:p w14:paraId="47B85C4B" w14:textId="77777777" w:rsidR="00115FA1" w:rsidRDefault="00115FA1" w:rsidP="003921A3">
      <w:pPr>
        <w:jc w:val="both"/>
        <w:rPr>
          <w:b w:val="0"/>
          <w:sz w:val="20"/>
          <w:szCs w:val="20"/>
        </w:rPr>
      </w:pPr>
    </w:p>
    <w:p w14:paraId="28347D57" w14:textId="6F3D35EB" w:rsidR="00724F3E" w:rsidRPr="001C2EC8" w:rsidRDefault="00115FA1" w:rsidP="003921A3">
      <w:pPr>
        <w:jc w:val="both"/>
        <w:rPr>
          <w:b w:val="0"/>
          <w:sz w:val="20"/>
          <w:szCs w:val="20"/>
        </w:rPr>
      </w:pPr>
      <w:r>
        <w:rPr>
          <w:b w:val="0"/>
          <w:sz w:val="20"/>
          <w:szCs w:val="20"/>
        </w:rPr>
        <w:t>M</w:t>
      </w:r>
      <w:r w:rsidRPr="00115FA1">
        <w:rPr>
          <w:b w:val="0"/>
          <w:sz w:val="20"/>
          <w:szCs w:val="20"/>
        </w:rPr>
        <w:t xml:space="preserve">r. Hassert introduced guest </w:t>
      </w:r>
      <w:r w:rsidR="002325D4">
        <w:rPr>
          <w:b w:val="0"/>
          <w:sz w:val="20"/>
          <w:szCs w:val="20"/>
        </w:rPr>
        <w:t>Austin Holliday</w:t>
      </w:r>
      <w:r w:rsidRPr="00115FA1">
        <w:rPr>
          <w:b w:val="0"/>
          <w:sz w:val="20"/>
          <w:szCs w:val="20"/>
        </w:rPr>
        <w:t xml:space="preserve"> with the Louisiana Associated General Contractors</w:t>
      </w:r>
      <w:r w:rsidR="002325D4">
        <w:rPr>
          <w:b w:val="0"/>
          <w:sz w:val="20"/>
          <w:szCs w:val="20"/>
        </w:rPr>
        <w:t>.</w:t>
      </w:r>
    </w:p>
    <w:p w14:paraId="00B9451B" w14:textId="77777777" w:rsidR="00910422" w:rsidRDefault="00910422" w:rsidP="00910422">
      <w:pPr>
        <w:jc w:val="both"/>
        <w:rPr>
          <w:sz w:val="20"/>
          <w:szCs w:val="20"/>
        </w:rPr>
      </w:pPr>
    </w:p>
    <w:p w14:paraId="5E9CCFC2"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40DB3319" w14:textId="77777777" w:rsidR="00910422" w:rsidRPr="00696F46" w:rsidRDefault="00910422" w:rsidP="00910422">
      <w:pPr>
        <w:jc w:val="both"/>
        <w:rPr>
          <w:b w:val="0"/>
          <w:sz w:val="20"/>
          <w:szCs w:val="20"/>
          <w:highlight w:val="yellow"/>
        </w:rPr>
      </w:pPr>
    </w:p>
    <w:p w14:paraId="3444216C"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34C2EFD2" w14:textId="77777777" w:rsidR="00910422" w:rsidRPr="00910422" w:rsidRDefault="00910422" w:rsidP="00910422">
      <w:pPr>
        <w:tabs>
          <w:tab w:val="left" w:pos="0"/>
          <w:tab w:val="left" w:pos="540"/>
        </w:tabs>
        <w:ind w:right="-144"/>
        <w:jc w:val="both"/>
        <w:outlineLvl w:val="0"/>
        <w:rPr>
          <w:sz w:val="20"/>
          <w:szCs w:val="16"/>
        </w:rPr>
      </w:pPr>
    </w:p>
    <w:p w14:paraId="35771EFC"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35EC7F44" w14:textId="77777777" w:rsidR="008001A0" w:rsidRDefault="008001A0" w:rsidP="003921A3">
      <w:pPr>
        <w:tabs>
          <w:tab w:val="left" w:pos="0"/>
          <w:tab w:val="left" w:pos="540"/>
        </w:tabs>
        <w:ind w:right="-144"/>
        <w:jc w:val="both"/>
        <w:outlineLvl w:val="0"/>
        <w:rPr>
          <w:sz w:val="20"/>
          <w:szCs w:val="20"/>
        </w:rPr>
      </w:pPr>
    </w:p>
    <w:p w14:paraId="4CDB25C0" w14:textId="77777777" w:rsidR="008001A0" w:rsidRPr="001C2EC8" w:rsidRDefault="008001A0" w:rsidP="003921A3">
      <w:pPr>
        <w:tabs>
          <w:tab w:val="left" w:pos="0"/>
          <w:tab w:val="left" w:pos="540"/>
        </w:tabs>
        <w:ind w:right="-144"/>
        <w:jc w:val="both"/>
        <w:outlineLvl w:val="0"/>
        <w:rPr>
          <w:sz w:val="20"/>
          <w:szCs w:val="20"/>
        </w:rPr>
      </w:pPr>
      <w:r w:rsidRPr="00115FA1">
        <w:rPr>
          <w:b w:val="0"/>
          <w:sz w:val="20"/>
          <w:szCs w:val="20"/>
        </w:rPr>
        <w:t>Carrie Morgan and Brad Hassert with the Compliance Department for the board were sworn in.</w:t>
      </w:r>
    </w:p>
    <w:p w14:paraId="0E440C9F" w14:textId="77777777" w:rsidR="00D41303" w:rsidRPr="00910422" w:rsidRDefault="00D41303" w:rsidP="003921A3">
      <w:pPr>
        <w:tabs>
          <w:tab w:val="left" w:pos="0"/>
          <w:tab w:val="left" w:pos="360"/>
        </w:tabs>
        <w:ind w:right="-144"/>
        <w:jc w:val="both"/>
        <w:rPr>
          <w:b w:val="0"/>
          <w:sz w:val="20"/>
          <w:szCs w:val="16"/>
        </w:rPr>
      </w:pPr>
    </w:p>
    <w:p w14:paraId="63A4E961" w14:textId="371C53B2" w:rsidR="00D41303" w:rsidRPr="008001A0" w:rsidRDefault="002321B3"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3385DBDD" w14:textId="77777777" w:rsidR="002321B3" w:rsidRPr="002321B3" w:rsidRDefault="00D41303" w:rsidP="002321B3">
      <w:pPr>
        <w:ind w:left="720" w:hanging="360"/>
        <w:jc w:val="both"/>
        <w:rPr>
          <w:b w:val="0"/>
          <w:noProof/>
          <w:sz w:val="20"/>
          <w:szCs w:val="20"/>
        </w:rPr>
      </w:pPr>
      <w:r w:rsidRPr="002321B3">
        <w:rPr>
          <w:sz w:val="16"/>
          <w:szCs w:val="16"/>
        </w:rPr>
        <w:tab/>
      </w:r>
    </w:p>
    <w:p w14:paraId="2CA3620A" w14:textId="6BE0EE39" w:rsidR="002325D4" w:rsidRPr="002325D4" w:rsidRDefault="002321B3" w:rsidP="002321B3">
      <w:pPr>
        <w:numPr>
          <w:ilvl w:val="1"/>
          <w:numId w:val="6"/>
        </w:numPr>
        <w:tabs>
          <w:tab w:val="left" w:pos="720"/>
        </w:tabs>
        <w:ind w:left="720"/>
        <w:jc w:val="both"/>
        <w:rPr>
          <w:b w:val="0"/>
          <w:noProof/>
          <w:sz w:val="20"/>
          <w:szCs w:val="20"/>
        </w:rPr>
      </w:pPr>
      <w:bookmarkStart w:id="0" w:name="_Hlk75246811"/>
      <w:r w:rsidRPr="002321B3">
        <w:rPr>
          <w:smallCaps/>
          <w:sz w:val="20"/>
          <w:szCs w:val="20"/>
          <w:u w:val="single"/>
        </w:rPr>
        <w:t>J &amp; J Connections LLC</w:t>
      </w:r>
      <w:bookmarkEnd w:id="0"/>
      <w:r w:rsidRPr="002321B3">
        <w:rPr>
          <w:smallCaps/>
          <w:sz w:val="20"/>
          <w:szCs w:val="20"/>
          <w:u w:val="single"/>
        </w:rPr>
        <w:t>,</w:t>
      </w:r>
      <w:r w:rsidRPr="002321B3">
        <w:rPr>
          <w:b w:val="0"/>
          <w:bCs/>
          <w:sz w:val="20"/>
          <w:szCs w:val="20"/>
        </w:rPr>
        <w:t xml:space="preserve"> Lake Charles</w:t>
      </w:r>
      <w:r w:rsidRPr="002321B3">
        <w:rPr>
          <w:b w:val="0"/>
          <w:sz w:val="20"/>
          <w:szCs w:val="20"/>
        </w:rPr>
        <w:t xml:space="preserve">, </w:t>
      </w:r>
      <w:r w:rsidR="009E4F0B" w:rsidRPr="002321B3">
        <w:rPr>
          <w:b w:val="0"/>
          <w:sz w:val="20"/>
          <w:szCs w:val="20"/>
        </w:rPr>
        <w:t xml:space="preserve">Louisiana </w:t>
      </w:r>
      <w:r w:rsidR="009E4F0B" w:rsidRPr="002321B3">
        <w:rPr>
          <w:b w:val="0"/>
          <w:smallCaps/>
          <w:sz w:val="20"/>
          <w:szCs w:val="20"/>
        </w:rPr>
        <w:t>–</w:t>
      </w:r>
      <w:r>
        <w:rPr>
          <w:b w:val="0"/>
          <w:bCs/>
          <w:sz w:val="20"/>
          <w:szCs w:val="20"/>
        </w:rPr>
        <w:t xml:space="preserve"> </w:t>
      </w:r>
      <w:r w:rsidRPr="002321B3">
        <w:rPr>
          <w:b w:val="0"/>
          <w:bCs/>
          <w:sz w:val="20"/>
          <w:szCs w:val="20"/>
        </w:rPr>
        <w:t>La. R.S. 37:2175.3(A)(1)</w:t>
      </w:r>
      <w:r w:rsidR="002325D4" w:rsidRPr="002325D4">
        <w:t xml:space="preserve"> </w:t>
      </w:r>
    </w:p>
    <w:p w14:paraId="5A443998" w14:textId="77777777" w:rsidR="002325D4" w:rsidRDefault="002325D4" w:rsidP="002325D4">
      <w:pPr>
        <w:tabs>
          <w:tab w:val="left" w:pos="720"/>
        </w:tabs>
        <w:ind w:left="720"/>
        <w:jc w:val="both"/>
        <w:rPr>
          <w:b w:val="0"/>
          <w:bCs/>
          <w:sz w:val="20"/>
          <w:szCs w:val="20"/>
        </w:rPr>
      </w:pPr>
    </w:p>
    <w:p w14:paraId="31508806" w14:textId="535F1392" w:rsidR="002321B3" w:rsidRPr="002321B3" w:rsidRDefault="002325D4" w:rsidP="002325D4">
      <w:pPr>
        <w:tabs>
          <w:tab w:val="left" w:pos="720"/>
        </w:tabs>
        <w:ind w:left="720"/>
        <w:jc w:val="both"/>
        <w:rPr>
          <w:b w:val="0"/>
          <w:noProof/>
          <w:sz w:val="20"/>
          <w:szCs w:val="20"/>
        </w:rPr>
      </w:pPr>
      <w:r w:rsidRPr="002325D4">
        <w:rPr>
          <w:b w:val="0"/>
          <w:bCs/>
          <w:sz w:val="20"/>
          <w:szCs w:val="20"/>
        </w:rPr>
        <w:t xml:space="preserve">Ms. </w:t>
      </w:r>
      <w:r>
        <w:rPr>
          <w:b w:val="0"/>
          <w:bCs/>
          <w:sz w:val="20"/>
          <w:szCs w:val="20"/>
        </w:rPr>
        <w:t>Morgan</w:t>
      </w:r>
      <w:r w:rsidRPr="002325D4">
        <w:rPr>
          <w:b w:val="0"/>
          <w:bCs/>
          <w:sz w:val="20"/>
          <w:szCs w:val="20"/>
        </w:rPr>
        <w:t xml:space="preserve"> gave a summary of the allegations and read the settlement offer presented by J &amp; J CONNECTIONS LLC. Mr. </w:t>
      </w:r>
      <w:r>
        <w:rPr>
          <w:b w:val="0"/>
          <w:bCs/>
          <w:sz w:val="20"/>
          <w:szCs w:val="20"/>
        </w:rPr>
        <w:t>Fine</w:t>
      </w:r>
      <w:r w:rsidRPr="002325D4">
        <w:rPr>
          <w:b w:val="0"/>
          <w:bCs/>
          <w:sz w:val="20"/>
          <w:szCs w:val="20"/>
        </w:rPr>
        <w:t xml:space="preserve"> made a motion to accept the settlement offer as presented, which included a no contest plea. Mr. </w:t>
      </w:r>
      <w:r>
        <w:rPr>
          <w:b w:val="0"/>
          <w:bCs/>
          <w:sz w:val="20"/>
          <w:szCs w:val="20"/>
        </w:rPr>
        <w:t>Morse</w:t>
      </w:r>
      <w:r w:rsidRPr="002325D4">
        <w:rPr>
          <w:b w:val="0"/>
          <w:bCs/>
          <w:sz w:val="20"/>
          <w:szCs w:val="20"/>
        </w:rPr>
        <w:t xml:space="preserve"> seconded. The motion passed.</w:t>
      </w:r>
    </w:p>
    <w:p w14:paraId="797F26BE" w14:textId="77777777" w:rsidR="002321B3" w:rsidRPr="002321B3" w:rsidRDefault="002321B3" w:rsidP="002321B3">
      <w:pPr>
        <w:ind w:left="720" w:hanging="360"/>
        <w:jc w:val="both"/>
        <w:rPr>
          <w:b w:val="0"/>
          <w:noProof/>
          <w:sz w:val="20"/>
          <w:szCs w:val="20"/>
        </w:rPr>
      </w:pPr>
    </w:p>
    <w:p w14:paraId="25877D0B" w14:textId="77777777" w:rsidR="002325D4" w:rsidRPr="002325D4" w:rsidRDefault="002321B3" w:rsidP="002321B3">
      <w:pPr>
        <w:numPr>
          <w:ilvl w:val="1"/>
          <w:numId w:val="6"/>
        </w:numPr>
        <w:tabs>
          <w:tab w:val="left" w:pos="720"/>
        </w:tabs>
        <w:ind w:left="720"/>
        <w:jc w:val="both"/>
        <w:rPr>
          <w:b w:val="0"/>
          <w:noProof/>
          <w:sz w:val="20"/>
          <w:szCs w:val="20"/>
        </w:rPr>
      </w:pPr>
      <w:bookmarkStart w:id="1" w:name="_Hlk75247089"/>
      <w:r w:rsidRPr="002321B3">
        <w:rPr>
          <w:smallCaps/>
          <w:sz w:val="20"/>
          <w:szCs w:val="20"/>
          <w:u w:val="single"/>
        </w:rPr>
        <w:t xml:space="preserve">James E. Rothrock d/b/a </w:t>
      </w:r>
      <w:proofErr w:type="spellStart"/>
      <w:r w:rsidRPr="002321B3">
        <w:rPr>
          <w:smallCaps/>
          <w:sz w:val="20"/>
          <w:szCs w:val="20"/>
          <w:u w:val="single"/>
        </w:rPr>
        <w:t>Westech</w:t>
      </w:r>
      <w:proofErr w:type="spellEnd"/>
      <w:r w:rsidRPr="002321B3">
        <w:rPr>
          <w:smallCaps/>
          <w:sz w:val="20"/>
          <w:szCs w:val="20"/>
          <w:u w:val="single"/>
        </w:rPr>
        <w:t xml:space="preserve"> Roofing Services</w:t>
      </w:r>
      <w:bookmarkEnd w:id="1"/>
      <w:r w:rsidRPr="002321B3">
        <w:rPr>
          <w:smallCaps/>
          <w:sz w:val="20"/>
          <w:szCs w:val="20"/>
          <w:u w:val="single"/>
        </w:rPr>
        <w:t>,</w:t>
      </w:r>
      <w:r w:rsidRPr="002321B3">
        <w:rPr>
          <w:smallCaps/>
          <w:sz w:val="20"/>
          <w:szCs w:val="20"/>
        </w:rPr>
        <w:t xml:space="preserve"> </w:t>
      </w:r>
      <w:r w:rsidRPr="002321B3">
        <w:rPr>
          <w:b w:val="0"/>
          <w:bCs/>
          <w:sz w:val="20"/>
          <w:szCs w:val="20"/>
        </w:rPr>
        <w:t>Windermere, Florida –</w:t>
      </w:r>
      <w:r>
        <w:rPr>
          <w:b w:val="0"/>
          <w:bCs/>
          <w:sz w:val="20"/>
          <w:szCs w:val="20"/>
        </w:rPr>
        <w:t xml:space="preserve"> </w:t>
      </w:r>
      <w:r w:rsidRPr="002321B3">
        <w:rPr>
          <w:b w:val="0"/>
          <w:bCs/>
          <w:sz w:val="20"/>
          <w:szCs w:val="20"/>
        </w:rPr>
        <w:t>La. R.S. 37:2175.3(A)(1)</w:t>
      </w:r>
      <w:r w:rsidR="002325D4" w:rsidRPr="002325D4">
        <w:t xml:space="preserve"> </w:t>
      </w:r>
    </w:p>
    <w:p w14:paraId="5596A6B3" w14:textId="77777777" w:rsidR="002325D4" w:rsidRDefault="002325D4" w:rsidP="002325D4">
      <w:pPr>
        <w:tabs>
          <w:tab w:val="left" w:pos="720"/>
        </w:tabs>
        <w:ind w:left="720"/>
        <w:jc w:val="both"/>
        <w:rPr>
          <w:b w:val="0"/>
          <w:bCs/>
          <w:sz w:val="20"/>
          <w:szCs w:val="20"/>
        </w:rPr>
      </w:pPr>
    </w:p>
    <w:p w14:paraId="1DFE3BB0" w14:textId="60344A2A" w:rsidR="002321B3" w:rsidRPr="002321B3" w:rsidRDefault="002325D4" w:rsidP="002325D4">
      <w:pPr>
        <w:tabs>
          <w:tab w:val="left" w:pos="720"/>
        </w:tabs>
        <w:ind w:left="720"/>
        <w:jc w:val="both"/>
        <w:rPr>
          <w:b w:val="0"/>
          <w:noProof/>
          <w:sz w:val="20"/>
          <w:szCs w:val="20"/>
        </w:rPr>
      </w:pPr>
      <w:bookmarkStart w:id="2" w:name="_Hlk75248455"/>
      <w:r w:rsidRPr="002325D4">
        <w:rPr>
          <w:b w:val="0"/>
          <w:bCs/>
          <w:sz w:val="20"/>
          <w:szCs w:val="20"/>
        </w:rPr>
        <w:t>Ms. Morgan gave a summary of the allegations and read the settlement offer presented by</w:t>
      </w:r>
      <w:r>
        <w:rPr>
          <w:b w:val="0"/>
          <w:bCs/>
          <w:sz w:val="20"/>
          <w:szCs w:val="20"/>
        </w:rPr>
        <w:t xml:space="preserve"> </w:t>
      </w:r>
      <w:r w:rsidRPr="002325D4">
        <w:rPr>
          <w:b w:val="0"/>
          <w:bCs/>
          <w:sz w:val="20"/>
          <w:szCs w:val="20"/>
        </w:rPr>
        <w:t>JAMES E. ROTHROCK D/B/A WESTECH ROOFING SERVICES. Mr. Fine made a motion to accept the settlement offer as presented, which included a no contest plea. Mr. Morse seconded. The motion passed.</w:t>
      </w:r>
    </w:p>
    <w:bookmarkEnd w:id="2"/>
    <w:p w14:paraId="3D44A1BC" w14:textId="6A6E1757" w:rsidR="002321B3" w:rsidRDefault="002321B3" w:rsidP="002321B3">
      <w:pPr>
        <w:tabs>
          <w:tab w:val="left" w:pos="720"/>
        </w:tabs>
        <w:ind w:left="720" w:hanging="360"/>
        <w:jc w:val="both"/>
        <w:rPr>
          <w:b w:val="0"/>
          <w:noProof/>
          <w:sz w:val="20"/>
          <w:szCs w:val="20"/>
        </w:rPr>
      </w:pPr>
    </w:p>
    <w:p w14:paraId="1C824B69" w14:textId="77777777" w:rsidR="00B033DA" w:rsidRPr="002321B3" w:rsidRDefault="00B033DA" w:rsidP="002321B3">
      <w:pPr>
        <w:tabs>
          <w:tab w:val="left" w:pos="720"/>
        </w:tabs>
        <w:ind w:left="720" w:hanging="360"/>
        <w:jc w:val="both"/>
        <w:rPr>
          <w:b w:val="0"/>
          <w:noProof/>
          <w:sz w:val="20"/>
          <w:szCs w:val="20"/>
        </w:rPr>
      </w:pPr>
    </w:p>
    <w:p w14:paraId="38E907A7" w14:textId="77777777" w:rsidR="00004D21" w:rsidRPr="00004D21" w:rsidRDefault="002321B3" w:rsidP="002321B3">
      <w:pPr>
        <w:numPr>
          <w:ilvl w:val="1"/>
          <w:numId w:val="6"/>
        </w:numPr>
        <w:tabs>
          <w:tab w:val="left" w:pos="360"/>
          <w:tab w:val="left" w:pos="720"/>
          <w:tab w:val="left" w:pos="900"/>
          <w:tab w:val="left" w:pos="990"/>
        </w:tabs>
        <w:ind w:left="720"/>
        <w:contextualSpacing/>
        <w:jc w:val="both"/>
        <w:rPr>
          <w:b w:val="0"/>
          <w:noProof/>
          <w:sz w:val="20"/>
          <w:szCs w:val="20"/>
        </w:rPr>
      </w:pPr>
      <w:bookmarkStart w:id="3" w:name="_Hlk75253134"/>
      <w:r w:rsidRPr="002321B3">
        <w:rPr>
          <w:smallCaps/>
          <w:sz w:val="20"/>
          <w:szCs w:val="20"/>
          <w:u w:val="single"/>
        </w:rPr>
        <w:lastRenderedPageBreak/>
        <w:t>NBD International Inc.</w:t>
      </w:r>
      <w:bookmarkEnd w:id="3"/>
      <w:r w:rsidRPr="002321B3">
        <w:rPr>
          <w:smallCaps/>
          <w:sz w:val="20"/>
          <w:szCs w:val="20"/>
          <w:u w:val="single"/>
        </w:rPr>
        <w:t>,</w:t>
      </w:r>
      <w:r w:rsidRPr="002321B3">
        <w:rPr>
          <w:smallCaps/>
          <w:sz w:val="20"/>
          <w:szCs w:val="20"/>
        </w:rPr>
        <w:t xml:space="preserve"> </w:t>
      </w:r>
      <w:r w:rsidRPr="002321B3">
        <w:rPr>
          <w:b w:val="0"/>
          <w:bCs/>
          <w:sz w:val="20"/>
          <w:szCs w:val="20"/>
        </w:rPr>
        <w:t>Ravenna, Ohio –</w:t>
      </w:r>
      <w:r>
        <w:rPr>
          <w:b w:val="0"/>
          <w:bCs/>
          <w:sz w:val="20"/>
          <w:szCs w:val="20"/>
        </w:rPr>
        <w:t xml:space="preserve"> </w:t>
      </w:r>
      <w:r w:rsidRPr="002321B3">
        <w:rPr>
          <w:b w:val="0"/>
          <w:sz w:val="20"/>
          <w:szCs w:val="20"/>
        </w:rPr>
        <w:t>La. R.S. 37:2185(A)</w:t>
      </w:r>
      <w:r w:rsidR="00004D21" w:rsidRPr="00004D21">
        <w:t xml:space="preserve"> </w:t>
      </w:r>
    </w:p>
    <w:p w14:paraId="077280DA" w14:textId="77777777" w:rsidR="00004D21" w:rsidRDefault="00004D21" w:rsidP="00004D21">
      <w:pPr>
        <w:tabs>
          <w:tab w:val="left" w:pos="360"/>
          <w:tab w:val="left" w:pos="720"/>
          <w:tab w:val="left" w:pos="900"/>
          <w:tab w:val="left" w:pos="990"/>
        </w:tabs>
        <w:ind w:left="720"/>
        <w:contextualSpacing/>
        <w:jc w:val="both"/>
        <w:rPr>
          <w:smallCaps/>
          <w:sz w:val="20"/>
          <w:szCs w:val="20"/>
          <w:u w:val="single"/>
        </w:rPr>
      </w:pPr>
    </w:p>
    <w:p w14:paraId="0CFD7820" w14:textId="535F24E7" w:rsidR="002321B3" w:rsidRPr="002321B3" w:rsidRDefault="00004D21" w:rsidP="00004D21">
      <w:pPr>
        <w:tabs>
          <w:tab w:val="left" w:pos="360"/>
          <w:tab w:val="left" w:pos="720"/>
          <w:tab w:val="left" w:pos="900"/>
          <w:tab w:val="left" w:pos="990"/>
        </w:tabs>
        <w:ind w:left="720"/>
        <w:contextualSpacing/>
        <w:jc w:val="both"/>
        <w:rPr>
          <w:b w:val="0"/>
          <w:noProof/>
          <w:sz w:val="20"/>
          <w:szCs w:val="20"/>
        </w:rPr>
      </w:pPr>
      <w:bookmarkStart w:id="4" w:name="_Hlk75249473"/>
      <w:r w:rsidRPr="00004D21">
        <w:rPr>
          <w:b w:val="0"/>
          <w:sz w:val="20"/>
          <w:szCs w:val="20"/>
        </w:rPr>
        <w:t>Ms. Morgan gave a summary of the allegations and read the settlement offer presented by</w:t>
      </w:r>
      <w:r w:rsidR="001B5F02">
        <w:rPr>
          <w:b w:val="0"/>
          <w:sz w:val="20"/>
          <w:szCs w:val="20"/>
        </w:rPr>
        <w:t xml:space="preserve"> </w:t>
      </w:r>
      <w:r w:rsidR="001B5F02" w:rsidRPr="001B5F02">
        <w:rPr>
          <w:b w:val="0"/>
          <w:sz w:val="20"/>
          <w:szCs w:val="20"/>
        </w:rPr>
        <w:t>NBD INTERNATIONAL INC</w:t>
      </w:r>
      <w:r w:rsidRPr="00004D21">
        <w:rPr>
          <w:b w:val="0"/>
          <w:sz w:val="20"/>
          <w:szCs w:val="20"/>
        </w:rPr>
        <w:t xml:space="preserve">. Mr. </w:t>
      </w:r>
      <w:r w:rsidR="00ED2B5B">
        <w:rPr>
          <w:b w:val="0"/>
          <w:sz w:val="20"/>
          <w:szCs w:val="20"/>
        </w:rPr>
        <w:t>Morse</w:t>
      </w:r>
      <w:r w:rsidRPr="00004D21">
        <w:rPr>
          <w:b w:val="0"/>
          <w:sz w:val="20"/>
          <w:szCs w:val="20"/>
        </w:rPr>
        <w:t xml:space="preserve"> made a motion to accept the settlement offer as presented, which included a no contest plea. Mr. </w:t>
      </w:r>
      <w:r w:rsidR="00ED2B5B">
        <w:rPr>
          <w:b w:val="0"/>
          <w:sz w:val="20"/>
          <w:szCs w:val="20"/>
        </w:rPr>
        <w:t>Fine</w:t>
      </w:r>
      <w:r w:rsidRPr="00004D21">
        <w:rPr>
          <w:b w:val="0"/>
          <w:sz w:val="20"/>
          <w:szCs w:val="20"/>
        </w:rPr>
        <w:t xml:space="preserve"> seconded. The motion passed.</w:t>
      </w:r>
    </w:p>
    <w:bookmarkEnd w:id="4"/>
    <w:p w14:paraId="72F61A65" w14:textId="77777777" w:rsidR="002321B3" w:rsidRPr="002321B3" w:rsidRDefault="002321B3" w:rsidP="002321B3">
      <w:pPr>
        <w:tabs>
          <w:tab w:val="left" w:pos="360"/>
          <w:tab w:val="left" w:pos="720"/>
          <w:tab w:val="left" w:pos="900"/>
          <w:tab w:val="left" w:pos="990"/>
        </w:tabs>
        <w:contextualSpacing/>
        <w:jc w:val="both"/>
        <w:rPr>
          <w:b w:val="0"/>
          <w:noProof/>
          <w:sz w:val="20"/>
          <w:szCs w:val="20"/>
        </w:rPr>
      </w:pPr>
    </w:p>
    <w:p w14:paraId="665F8C6D" w14:textId="68B07097" w:rsidR="002321B3" w:rsidRPr="002321B3" w:rsidRDefault="002321B3" w:rsidP="002321B3">
      <w:pPr>
        <w:numPr>
          <w:ilvl w:val="1"/>
          <w:numId w:val="6"/>
        </w:numPr>
        <w:tabs>
          <w:tab w:val="left" w:pos="720"/>
        </w:tabs>
        <w:ind w:left="720"/>
        <w:contextualSpacing/>
        <w:jc w:val="both"/>
        <w:rPr>
          <w:b w:val="0"/>
          <w:bCs/>
          <w:sz w:val="20"/>
          <w:szCs w:val="20"/>
        </w:rPr>
      </w:pPr>
      <w:bookmarkStart w:id="5" w:name="_Hlk76120535"/>
      <w:bookmarkStart w:id="6" w:name="_Hlk76452973"/>
      <w:r w:rsidRPr="002321B3">
        <w:rPr>
          <w:smallCaps/>
          <w:sz w:val="20"/>
          <w:szCs w:val="20"/>
          <w:u w:val="single"/>
        </w:rPr>
        <w:t>Quest Construction LLC</w:t>
      </w:r>
      <w:bookmarkEnd w:id="5"/>
      <w:r w:rsidRPr="002321B3">
        <w:rPr>
          <w:smallCaps/>
          <w:sz w:val="20"/>
          <w:szCs w:val="20"/>
          <w:u w:val="single"/>
        </w:rPr>
        <w:t>,</w:t>
      </w:r>
      <w:r w:rsidRPr="002321B3">
        <w:rPr>
          <w:b w:val="0"/>
          <w:bCs/>
          <w:sz w:val="20"/>
          <w:szCs w:val="20"/>
        </w:rPr>
        <w:t xml:space="preserve"> Mandeville, Louisiana –</w:t>
      </w:r>
      <w:r>
        <w:rPr>
          <w:b w:val="0"/>
          <w:bCs/>
          <w:sz w:val="20"/>
          <w:szCs w:val="20"/>
        </w:rPr>
        <w:t xml:space="preserve"> </w:t>
      </w:r>
      <w:r w:rsidRPr="002321B3">
        <w:rPr>
          <w:b w:val="0"/>
          <w:sz w:val="20"/>
          <w:szCs w:val="20"/>
        </w:rPr>
        <w:t>La. R.S. 37: 2158(A)(3) and Rules and Regulations of the Board Section 135(A)</w:t>
      </w:r>
    </w:p>
    <w:bookmarkEnd w:id="6"/>
    <w:p w14:paraId="7A9B15A0" w14:textId="25A37B5E" w:rsidR="002321B3" w:rsidRDefault="002321B3" w:rsidP="00B033DA">
      <w:pPr>
        <w:tabs>
          <w:tab w:val="left" w:pos="990"/>
        </w:tabs>
        <w:ind w:left="720"/>
        <w:contextualSpacing/>
        <w:jc w:val="both"/>
        <w:rPr>
          <w:b w:val="0"/>
          <w:bCs/>
          <w:sz w:val="20"/>
          <w:szCs w:val="20"/>
        </w:rPr>
      </w:pPr>
    </w:p>
    <w:p w14:paraId="0BC079E7" w14:textId="5F167906" w:rsidR="00B033DA" w:rsidRDefault="00B033DA" w:rsidP="00B033DA">
      <w:pPr>
        <w:tabs>
          <w:tab w:val="left" w:pos="990"/>
        </w:tabs>
        <w:ind w:left="720"/>
        <w:contextualSpacing/>
        <w:jc w:val="both"/>
        <w:rPr>
          <w:b w:val="0"/>
          <w:noProof/>
          <w:sz w:val="20"/>
          <w:szCs w:val="20"/>
        </w:rPr>
      </w:pPr>
      <w:r w:rsidRPr="00E1111F">
        <w:rPr>
          <w:b w:val="0"/>
          <w:noProof/>
          <w:sz w:val="20"/>
          <w:szCs w:val="20"/>
        </w:rPr>
        <w:t xml:space="preserve">Ms. </w:t>
      </w:r>
      <w:r>
        <w:rPr>
          <w:b w:val="0"/>
          <w:noProof/>
          <w:sz w:val="20"/>
          <w:szCs w:val="20"/>
        </w:rPr>
        <w:t>Morgan</w:t>
      </w:r>
      <w:r w:rsidRPr="00E1111F">
        <w:rPr>
          <w:b w:val="0"/>
          <w:noProof/>
          <w:sz w:val="20"/>
          <w:szCs w:val="20"/>
        </w:rPr>
        <w:t xml:space="preserve"> gave a summary of the allegations. No one was present on behalf of </w:t>
      </w:r>
      <w:r w:rsidRPr="00B033DA">
        <w:rPr>
          <w:b w:val="0"/>
          <w:noProof/>
          <w:sz w:val="20"/>
          <w:szCs w:val="20"/>
        </w:rPr>
        <w:t>QUEST CONSTRUCTION LLC</w:t>
      </w:r>
      <w:r w:rsidRPr="00E1111F">
        <w:rPr>
          <w:b w:val="0"/>
          <w:noProof/>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Pr>
          <w:b w:val="0"/>
          <w:noProof/>
          <w:sz w:val="20"/>
          <w:szCs w:val="20"/>
        </w:rPr>
        <w:t>Morse</w:t>
      </w:r>
      <w:r w:rsidRPr="00E1111F">
        <w:rPr>
          <w:b w:val="0"/>
          <w:noProof/>
          <w:sz w:val="20"/>
          <w:szCs w:val="20"/>
        </w:rPr>
        <w:t xml:space="preserve"> made a motion to find </w:t>
      </w:r>
      <w:r w:rsidRPr="00B033DA">
        <w:rPr>
          <w:b w:val="0"/>
          <w:noProof/>
          <w:sz w:val="20"/>
          <w:szCs w:val="20"/>
        </w:rPr>
        <w:t xml:space="preserve">QUEST CONSTRUCTION LLC </w:t>
      </w:r>
      <w:r w:rsidRPr="00E1111F">
        <w:rPr>
          <w:b w:val="0"/>
          <w:noProof/>
          <w:sz w:val="20"/>
          <w:szCs w:val="20"/>
        </w:rPr>
        <w:t>to be in violation</w:t>
      </w:r>
      <w:r>
        <w:rPr>
          <w:b w:val="0"/>
          <w:noProof/>
          <w:sz w:val="20"/>
          <w:szCs w:val="20"/>
        </w:rPr>
        <w:t>,</w:t>
      </w:r>
      <w:r w:rsidRPr="00E426A7">
        <w:t xml:space="preserve"> </w:t>
      </w:r>
      <w:r w:rsidRPr="00E426A7">
        <w:rPr>
          <w:b w:val="0"/>
          <w:noProof/>
          <w:sz w:val="20"/>
          <w:szCs w:val="20"/>
        </w:rPr>
        <w:t>to assess the maximum fine plus $1000 in administrative costs</w:t>
      </w:r>
      <w:r w:rsidR="00BA767E">
        <w:rPr>
          <w:b w:val="0"/>
          <w:noProof/>
          <w:sz w:val="20"/>
          <w:szCs w:val="20"/>
        </w:rPr>
        <w:t>,</w:t>
      </w:r>
      <w:r w:rsidRPr="00E426A7">
        <w:rPr>
          <w:b w:val="0"/>
          <w:noProof/>
          <w:sz w:val="20"/>
          <w:szCs w:val="20"/>
        </w:rPr>
        <w:t xml:space="preserve"> to issue a cease and desist order</w:t>
      </w:r>
      <w:r w:rsidR="00BA767E">
        <w:rPr>
          <w:b w:val="0"/>
          <w:noProof/>
          <w:sz w:val="20"/>
          <w:szCs w:val="20"/>
        </w:rPr>
        <w:t xml:space="preserve"> and to suspend the company’s license</w:t>
      </w:r>
      <w:r w:rsidRPr="00E426A7">
        <w:rPr>
          <w:b w:val="0"/>
          <w:noProof/>
          <w:sz w:val="20"/>
          <w:szCs w:val="20"/>
        </w:rPr>
        <w:t xml:space="preserve">. </w:t>
      </w:r>
      <w:r w:rsidR="00BA767E">
        <w:rPr>
          <w:b w:val="0"/>
          <w:noProof/>
          <w:sz w:val="20"/>
          <w:szCs w:val="20"/>
        </w:rPr>
        <w:t xml:space="preserve">Mr. Morse continued the motion to state if the </w:t>
      </w:r>
      <w:r w:rsidR="00675C66">
        <w:rPr>
          <w:b w:val="0"/>
          <w:noProof/>
          <w:sz w:val="20"/>
          <w:szCs w:val="20"/>
        </w:rPr>
        <w:t>proper documentation</w:t>
      </w:r>
      <w:r w:rsidR="00EC23AC">
        <w:rPr>
          <w:b w:val="0"/>
          <w:noProof/>
          <w:sz w:val="20"/>
          <w:szCs w:val="20"/>
        </w:rPr>
        <w:t xml:space="preserve"> </w:t>
      </w:r>
      <w:r w:rsidR="00675C66">
        <w:rPr>
          <w:b w:val="0"/>
          <w:noProof/>
          <w:sz w:val="20"/>
          <w:szCs w:val="20"/>
        </w:rPr>
        <w:t>is</w:t>
      </w:r>
      <w:r w:rsidR="00EC23AC">
        <w:rPr>
          <w:b w:val="0"/>
          <w:noProof/>
          <w:sz w:val="20"/>
          <w:szCs w:val="20"/>
        </w:rPr>
        <w:t xml:space="preserve"> provided to the board the administrative penalty will be reduced to a $1000 fine plus $500 in adminstrative costs and to allow staff to reinstate the license. </w:t>
      </w:r>
      <w:r w:rsidRPr="00E426A7">
        <w:rPr>
          <w:b w:val="0"/>
          <w:noProof/>
          <w:sz w:val="20"/>
          <w:szCs w:val="20"/>
        </w:rPr>
        <w:t xml:space="preserve">Mr. </w:t>
      </w:r>
      <w:r>
        <w:rPr>
          <w:b w:val="0"/>
          <w:noProof/>
          <w:sz w:val="20"/>
          <w:szCs w:val="20"/>
        </w:rPr>
        <w:t>Fine</w:t>
      </w:r>
      <w:r w:rsidRPr="00E426A7">
        <w:rPr>
          <w:b w:val="0"/>
          <w:noProof/>
          <w:sz w:val="20"/>
          <w:szCs w:val="20"/>
        </w:rPr>
        <w:t xml:space="preserve"> seconded. The motion passed</w:t>
      </w:r>
      <w:r>
        <w:rPr>
          <w:b w:val="0"/>
          <w:noProof/>
          <w:sz w:val="20"/>
          <w:szCs w:val="20"/>
        </w:rPr>
        <w:t>.</w:t>
      </w:r>
      <w:r w:rsidR="00EC23AC" w:rsidRPr="00EC23AC">
        <w:rPr>
          <w:b w:val="0"/>
          <w:noProof/>
          <w:sz w:val="20"/>
          <w:szCs w:val="20"/>
        </w:rPr>
        <w:t xml:space="preserve"> Mr. Morse </w:t>
      </w:r>
      <w:r w:rsidR="00EC23AC">
        <w:rPr>
          <w:b w:val="0"/>
          <w:noProof/>
          <w:sz w:val="20"/>
          <w:szCs w:val="20"/>
        </w:rPr>
        <w:t>made a</w:t>
      </w:r>
      <w:r w:rsidR="00EC23AC" w:rsidRPr="00EC23AC">
        <w:rPr>
          <w:b w:val="0"/>
          <w:noProof/>
          <w:sz w:val="20"/>
          <w:szCs w:val="20"/>
        </w:rPr>
        <w:t xml:space="preserve"> motion to state </w:t>
      </w:r>
      <w:r w:rsidR="00EC23AC">
        <w:rPr>
          <w:b w:val="0"/>
          <w:noProof/>
          <w:sz w:val="20"/>
          <w:szCs w:val="20"/>
        </w:rPr>
        <w:t xml:space="preserve">that </w:t>
      </w:r>
      <w:r w:rsidR="00EC23AC" w:rsidRPr="00EC23AC">
        <w:rPr>
          <w:b w:val="0"/>
          <w:noProof/>
          <w:sz w:val="20"/>
          <w:szCs w:val="20"/>
        </w:rPr>
        <w:t xml:space="preserve">if the </w:t>
      </w:r>
      <w:r w:rsidR="00675C66">
        <w:rPr>
          <w:b w:val="0"/>
          <w:noProof/>
          <w:sz w:val="20"/>
          <w:szCs w:val="20"/>
        </w:rPr>
        <w:t>proper documenation</w:t>
      </w:r>
      <w:r w:rsidR="00EC23AC" w:rsidRPr="00EC23AC">
        <w:rPr>
          <w:b w:val="0"/>
          <w:noProof/>
          <w:sz w:val="20"/>
          <w:szCs w:val="20"/>
        </w:rPr>
        <w:t xml:space="preserve"> </w:t>
      </w:r>
      <w:r w:rsidR="00675C66">
        <w:rPr>
          <w:b w:val="0"/>
          <w:noProof/>
          <w:sz w:val="20"/>
          <w:szCs w:val="20"/>
        </w:rPr>
        <w:t>is</w:t>
      </w:r>
      <w:r w:rsidR="00EC23AC" w:rsidRPr="00EC23AC">
        <w:rPr>
          <w:b w:val="0"/>
          <w:noProof/>
          <w:sz w:val="20"/>
          <w:szCs w:val="20"/>
        </w:rPr>
        <w:t xml:space="preserve"> provided to the </w:t>
      </w:r>
      <w:r w:rsidR="00EC23AC">
        <w:rPr>
          <w:b w:val="0"/>
          <w:noProof/>
          <w:sz w:val="20"/>
          <w:szCs w:val="20"/>
        </w:rPr>
        <w:t xml:space="preserve">satisfaction of the </w:t>
      </w:r>
      <w:r w:rsidR="00EC23AC" w:rsidRPr="00EC23AC">
        <w:rPr>
          <w:b w:val="0"/>
          <w:noProof/>
          <w:sz w:val="20"/>
          <w:szCs w:val="20"/>
        </w:rPr>
        <w:t>board the administrative penalty will be reduced to a $1000 fine plus $500 in adminstrative costs and to allow staff to reinstate the license. Mr. Fine seconded. The motion passed.</w:t>
      </w:r>
    </w:p>
    <w:p w14:paraId="2F427CD5" w14:textId="73CE3F2C" w:rsidR="00B033DA" w:rsidRPr="00190ED0" w:rsidRDefault="00B033DA" w:rsidP="00EC23AC">
      <w:pPr>
        <w:tabs>
          <w:tab w:val="left" w:pos="990"/>
        </w:tabs>
        <w:contextualSpacing/>
        <w:jc w:val="both"/>
        <w:rPr>
          <w:b w:val="0"/>
          <w:noProof/>
          <w:sz w:val="20"/>
          <w:szCs w:val="20"/>
        </w:rPr>
      </w:pPr>
    </w:p>
    <w:p w14:paraId="0D912910" w14:textId="77777777" w:rsidR="00E1111F" w:rsidRPr="00E1111F" w:rsidRDefault="002321B3" w:rsidP="002321B3">
      <w:pPr>
        <w:numPr>
          <w:ilvl w:val="1"/>
          <w:numId w:val="6"/>
        </w:numPr>
        <w:tabs>
          <w:tab w:val="left" w:pos="720"/>
        </w:tabs>
        <w:ind w:left="720"/>
        <w:contextualSpacing/>
        <w:jc w:val="both"/>
        <w:rPr>
          <w:b w:val="0"/>
          <w:bCs/>
          <w:sz w:val="20"/>
          <w:szCs w:val="20"/>
        </w:rPr>
      </w:pPr>
      <w:bookmarkStart w:id="7" w:name="_Hlk75251601"/>
      <w:r w:rsidRPr="002321B3">
        <w:rPr>
          <w:smallCaps/>
          <w:sz w:val="20"/>
          <w:szCs w:val="20"/>
          <w:u w:val="single"/>
        </w:rPr>
        <w:t>Wonder Construction LLC</w:t>
      </w:r>
      <w:bookmarkEnd w:id="7"/>
      <w:r w:rsidRPr="002321B3">
        <w:rPr>
          <w:smallCaps/>
          <w:sz w:val="20"/>
          <w:szCs w:val="20"/>
          <w:u w:val="single"/>
        </w:rPr>
        <w:t>,</w:t>
      </w:r>
      <w:r w:rsidRPr="002321B3">
        <w:rPr>
          <w:b w:val="0"/>
          <w:bCs/>
          <w:sz w:val="20"/>
          <w:szCs w:val="20"/>
        </w:rPr>
        <w:t xml:space="preserve"> </w:t>
      </w:r>
      <w:r w:rsidRPr="002321B3">
        <w:rPr>
          <w:b w:val="0"/>
          <w:sz w:val="20"/>
          <w:szCs w:val="20"/>
        </w:rPr>
        <w:t>Chalmette,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sz w:val="20"/>
          <w:szCs w:val="20"/>
        </w:rPr>
        <w:t>La. R.S. 37:</w:t>
      </w:r>
      <w:r w:rsidRPr="002321B3">
        <w:rPr>
          <w:b w:val="0"/>
          <w:noProof/>
          <w:sz w:val="20"/>
          <w:szCs w:val="20"/>
        </w:rPr>
        <w:t>2167(A)</w:t>
      </w:r>
      <w:r w:rsidR="00E1111F" w:rsidRPr="00E1111F">
        <w:t xml:space="preserve"> </w:t>
      </w:r>
    </w:p>
    <w:p w14:paraId="14E0FAC5" w14:textId="77777777" w:rsidR="00E1111F" w:rsidRDefault="00E1111F" w:rsidP="00E1111F">
      <w:pPr>
        <w:pStyle w:val="ListParagraph"/>
        <w:rPr>
          <w:b w:val="0"/>
          <w:noProof/>
          <w:sz w:val="20"/>
          <w:szCs w:val="20"/>
        </w:rPr>
      </w:pPr>
    </w:p>
    <w:p w14:paraId="5EFA7917" w14:textId="436292BF" w:rsidR="002321B3" w:rsidRDefault="00E1111F" w:rsidP="00E426A7">
      <w:pPr>
        <w:tabs>
          <w:tab w:val="left" w:pos="720"/>
        </w:tabs>
        <w:ind w:left="720"/>
        <w:contextualSpacing/>
        <w:jc w:val="both"/>
        <w:rPr>
          <w:b w:val="0"/>
          <w:noProof/>
          <w:sz w:val="20"/>
          <w:szCs w:val="20"/>
        </w:rPr>
      </w:pPr>
      <w:bookmarkStart w:id="8" w:name="_Hlk75252482"/>
      <w:r w:rsidRPr="00E1111F">
        <w:rPr>
          <w:b w:val="0"/>
          <w:noProof/>
          <w:sz w:val="20"/>
          <w:szCs w:val="20"/>
        </w:rPr>
        <w:t xml:space="preserve">Ms. </w:t>
      </w:r>
      <w:r>
        <w:rPr>
          <w:b w:val="0"/>
          <w:noProof/>
          <w:sz w:val="20"/>
          <w:szCs w:val="20"/>
        </w:rPr>
        <w:t>Morgan</w:t>
      </w:r>
      <w:r w:rsidRPr="00E1111F">
        <w:rPr>
          <w:b w:val="0"/>
          <w:noProof/>
          <w:sz w:val="20"/>
          <w:szCs w:val="20"/>
        </w:rPr>
        <w:t xml:space="preserve"> gave a summary of the allegations. No one was present on behalf of </w:t>
      </w:r>
      <w:bookmarkStart w:id="9" w:name="_Hlk75251755"/>
      <w:r w:rsidRPr="00E1111F">
        <w:rPr>
          <w:b w:val="0"/>
          <w:noProof/>
          <w:sz w:val="20"/>
          <w:szCs w:val="20"/>
        </w:rPr>
        <w:t>WONDER CONSTRUCTION LLC</w:t>
      </w:r>
      <w:bookmarkEnd w:id="9"/>
      <w:r w:rsidRPr="00E1111F">
        <w:rPr>
          <w:b w:val="0"/>
          <w:noProof/>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sidR="00E426A7">
        <w:rPr>
          <w:b w:val="0"/>
          <w:noProof/>
          <w:sz w:val="20"/>
          <w:szCs w:val="20"/>
        </w:rPr>
        <w:t>Morse</w:t>
      </w:r>
      <w:r w:rsidRPr="00E1111F">
        <w:rPr>
          <w:b w:val="0"/>
          <w:noProof/>
          <w:sz w:val="20"/>
          <w:szCs w:val="20"/>
        </w:rPr>
        <w:t xml:space="preserve"> made a motion to find </w:t>
      </w:r>
      <w:r w:rsidR="00E426A7" w:rsidRPr="00E426A7">
        <w:rPr>
          <w:b w:val="0"/>
          <w:noProof/>
          <w:sz w:val="20"/>
          <w:szCs w:val="20"/>
        </w:rPr>
        <w:t>WONDER CONSTRUCTION LLC</w:t>
      </w:r>
      <w:r w:rsidRPr="00E1111F">
        <w:rPr>
          <w:b w:val="0"/>
          <w:noProof/>
          <w:sz w:val="20"/>
          <w:szCs w:val="20"/>
        </w:rPr>
        <w:t xml:space="preserve"> to be in violation</w:t>
      </w:r>
      <w:r w:rsidR="00BD6761">
        <w:rPr>
          <w:b w:val="0"/>
          <w:noProof/>
          <w:sz w:val="20"/>
          <w:szCs w:val="20"/>
        </w:rPr>
        <w:t>,</w:t>
      </w:r>
      <w:r w:rsidR="00E426A7" w:rsidRPr="00E426A7">
        <w:t xml:space="preserve"> </w:t>
      </w:r>
      <w:r w:rsidR="00E426A7" w:rsidRPr="00E426A7">
        <w:rPr>
          <w:b w:val="0"/>
          <w:noProof/>
          <w:sz w:val="20"/>
          <w:szCs w:val="20"/>
        </w:rPr>
        <w:t xml:space="preserve">to assess the maximum fine plus $1000 in administrative costs and to issue a cease and desist order. Mr. </w:t>
      </w:r>
      <w:r w:rsidR="00E426A7">
        <w:rPr>
          <w:b w:val="0"/>
          <w:noProof/>
          <w:sz w:val="20"/>
          <w:szCs w:val="20"/>
        </w:rPr>
        <w:t>Fine</w:t>
      </w:r>
      <w:r w:rsidR="00E426A7" w:rsidRPr="00E426A7">
        <w:rPr>
          <w:b w:val="0"/>
          <w:noProof/>
          <w:sz w:val="20"/>
          <w:szCs w:val="20"/>
        </w:rPr>
        <w:t xml:space="preserve"> seconded. The motion passed</w:t>
      </w:r>
      <w:r w:rsidR="00E426A7">
        <w:rPr>
          <w:b w:val="0"/>
          <w:noProof/>
          <w:sz w:val="20"/>
          <w:szCs w:val="20"/>
        </w:rPr>
        <w:t>.</w:t>
      </w:r>
    </w:p>
    <w:bookmarkEnd w:id="8"/>
    <w:p w14:paraId="731DEE75" w14:textId="77777777" w:rsidR="00E426A7" w:rsidRPr="002321B3" w:rsidRDefault="00E426A7" w:rsidP="00E426A7">
      <w:pPr>
        <w:tabs>
          <w:tab w:val="left" w:pos="720"/>
        </w:tabs>
        <w:ind w:left="720"/>
        <w:contextualSpacing/>
        <w:jc w:val="both"/>
        <w:rPr>
          <w:smallCaps/>
          <w:sz w:val="20"/>
          <w:szCs w:val="20"/>
          <w:u w:val="single"/>
        </w:rPr>
      </w:pPr>
    </w:p>
    <w:p w14:paraId="1422B9E8" w14:textId="77777777" w:rsidR="00DA4C94" w:rsidRPr="00DA4C94" w:rsidRDefault="002321B3" w:rsidP="002321B3">
      <w:pPr>
        <w:numPr>
          <w:ilvl w:val="1"/>
          <w:numId w:val="6"/>
        </w:numPr>
        <w:tabs>
          <w:tab w:val="left" w:pos="720"/>
          <w:tab w:val="left" w:pos="900"/>
          <w:tab w:val="left" w:pos="990"/>
        </w:tabs>
        <w:ind w:left="720"/>
        <w:contextualSpacing/>
        <w:jc w:val="both"/>
        <w:rPr>
          <w:smallCaps/>
          <w:sz w:val="20"/>
          <w:szCs w:val="20"/>
          <w:u w:val="single"/>
        </w:rPr>
      </w:pPr>
      <w:r w:rsidRPr="002321B3">
        <w:rPr>
          <w:smallCaps/>
          <w:sz w:val="20"/>
          <w:szCs w:val="20"/>
          <w:u w:val="single"/>
        </w:rPr>
        <w:t>Gafford Builders, Inc.,</w:t>
      </w:r>
      <w:r w:rsidRPr="002321B3">
        <w:rPr>
          <w:smallCaps/>
          <w:sz w:val="20"/>
          <w:szCs w:val="20"/>
        </w:rPr>
        <w:t xml:space="preserve"> </w:t>
      </w:r>
      <w:r w:rsidRPr="002321B3">
        <w:rPr>
          <w:b w:val="0"/>
          <w:bCs/>
          <w:sz w:val="20"/>
          <w:szCs w:val="20"/>
        </w:rPr>
        <w:t>Baton Rouge, Louisiana –</w:t>
      </w:r>
      <w:r>
        <w:rPr>
          <w:b w:val="0"/>
          <w:bCs/>
          <w:sz w:val="20"/>
          <w:szCs w:val="20"/>
        </w:rPr>
        <w:t xml:space="preserve"> </w:t>
      </w:r>
      <w:r w:rsidRPr="002321B3">
        <w:rPr>
          <w:b w:val="0"/>
          <w:sz w:val="20"/>
          <w:szCs w:val="20"/>
        </w:rPr>
        <w:t>La. R.S. 37:</w:t>
      </w:r>
      <w:r w:rsidRPr="002321B3">
        <w:rPr>
          <w:b w:val="0"/>
          <w:noProof/>
          <w:sz w:val="20"/>
          <w:szCs w:val="20"/>
        </w:rPr>
        <w:t>2158(A)(4), 2 counts</w:t>
      </w:r>
    </w:p>
    <w:p w14:paraId="03069C54" w14:textId="77777777" w:rsidR="00DA4C94" w:rsidRDefault="00DA4C94" w:rsidP="00DA4C94">
      <w:pPr>
        <w:tabs>
          <w:tab w:val="left" w:pos="720"/>
          <w:tab w:val="left" w:pos="900"/>
          <w:tab w:val="left" w:pos="990"/>
        </w:tabs>
        <w:ind w:left="720"/>
        <w:contextualSpacing/>
        <w:jc w:val="both"/>
        <w:rPr>
          <w:smallCaps/>
          <w:sz w:val="20"/>
          <w:szCs w:val="20"/>
          <w:u w:val="single"/>
        </w:rPr>
      </w:pPr>
    </w:p>
    <w:p w14:paraId="4A04501B" w14:textId="7B38AAB3" w:rsidR="002321B3" w:rsidRPr="002321B3" w:rsidRDefault="00DA4C94" w:rsidP="00CD2FBF">
      <w:pPr>
        <w:tabs>
          <w:tab w:val="left" w:pos="720"/>
          <w:tab w:val="left" w:pos="900"/>
          <w:tab w:val="left" w:pos="990"/>
        </w:tabs>
        <w:ind w:left="720"/>
        <w:contextualSpacing/>
        <w:jc w:val="both"/>
        <w:rPr>
          <w:smallCaps/>
          <w:sz w:val="20"/>
          <w:szCs w:val="20"/>
          <w:u w:val="single"/>
        </w:rPr>
      </w:pPr>
      <w:r w:rsidRPr="00DA4C94">
        <w:rPr>
          <w:b w:val="0"/>
          <w:noProof/>
          <w:sz w:val="20"/>
          <w:szCs w:val="20"/>
        </w:rPr>
        <w:t>M</w:t>
      </w:r>
      <w:r w:rsidR="00CD2FBF">
        <w:rPr>
          <w:b w:val="0"/>
          <w:noProof/>
          <w:sz w:val="20"/>
          <w:szCs w:val="20"/>
        </w:rPr>
        <w:t>r</w:t>
      </w:r>
      <w:r w:rsidRPr="00DA4C94">
        <w:rPr>
          <w:b w:val="0"/>
          <w:noProof/>
          <w:sz w:val="20"/>
          <w:szCs w:val="20"/>
        </w:rPr>
        <w:t>s.</w:t>
      </w:r>
      <w:r w:rsidR="00CD2FBF">
        <w:rPr>
          <w:b w:val="0"/>
          <w:noProof/>
          <w:sz w:val="20"/>
          <w:szCs w:val="20"/>
        </w:rPr>
        <w:t xml:space="preserve"> Adams, Mr. Fine and Mr. Morse recused themselves from this matter. Ms. </w:t>
      </w:r>
      <w:r w:rsidRPr="00DA4C94">
        <w:rPr>
          <w:b w:val="0"/>
          <w:noProof/>
          <w:sz w:val="20"/>
          <w:szCs w:val="20"/>
        </w:rPr>
        <w:t xml:space="preserve">Morgan gave a summary of the allegations. </w:t>
      </w:r>
      <w:r>
        <w:rPr>
          <w:b w:val="0"/>
          <w:noProof/>
          <w:sz w:val="20"/>
          <w:szCs w:val="20"/>
        </w:rPr>
        <w:t xml:space="preserve">Dwayne </w:t>
      </w:r>
      <w:r w:rsidRPr="00DA4C94">
        <w:rPr>
          <w:b w:val="0"/>
          <w:noProof/>
          <w:sz w:val="20"/>
          <w:szCs w:val="20"/>
        </w:rPr>
        <w:t>G</w:t>
      </w:r>
      <w:r>
        <w:rPr>
          <w:b w:val="0"/>
          <w:noProof/>
          <w:sz w:val="20"/>
          <w:szCs w:val="20"/>
        </w:rPr>
        <w:t>afford</w:t>
      </w:r>
      <w:r w:rsidRPr="00DA4C94">
        <w:rPr>
          <w:b w:val="0"/>
          <w:noProof/>
          <w:sz w:val="20"/>
          <w:szCs w:val="20"/>
        </w:rPr>
        <w:t xml:space="preserve"> was present on behalf of </w:t>
      </w:r>
      <w:r>
        <w:rPr>
          <w:b w:val="0"/>
          <w:noProof/>
          <w:sz w:val="20"/>
          <w:szCs w:val="20"/>
        </w:rPr>
        <w:t>GAFFORD</w:t>
      </w:r>
      <w:r w:rsidRPr="00DA4C94">
        <w:rPr>
          <w:b w:val="0"/>
          <w:noProof/>
          <w:sz w:val="20"/>
          <w:szCs w:val="20"/>
        </w:rPr>
        <w:t xml:space="preserve"> </w:t>
      </w:r>
      <w:r>
        <w:rPr>
          <w:b w:val="0"/>
          <w:noProof/>
          <w:sz w:val="20"/>
          <w:szCs w:val="20"/>
        </w:rPr>
        <w:t>BUILDERS,</w:t>
      </w:r>
      <w:r w:rsidRPr="00DA4C94">
        <w:rPr>
          <w:b w:val="0"/>
          <w:noProof/>
          <w:sz w:val="20"/>
          <w:szCs w:val="20"/>
        </w:rPr>
        <w:t xml:space="preserve"> </w:t>
      </w:r>
      <w:r>
        <w:rPr>
          <w:b w:val="0"/>
          <w:noProof/>
          <w:sz w:val="20"/>
          <w:szCs w:val="20"/>
        </w:rPr>
        <w:t>IN</w:t>
      </w:r>
      <w:r w:rsidRPr="00DA4C94">
        <w:rPr>
          <w:b w:val="0"/>
          <w:noProof/>
          <w:sz w:val="20"/>
          <w:szCs w:val="20"/>
        </w:rPr>
        <w:t>C</w:t>
      </w:r>
      <w:r w:rsidR="00BD6761">
        <w:rPr>
          <w:b w:val="0"/>
          <w:noProof/>
          <w:sz w:val="20"/>
          <w:szCs w:val="20"/>
        </w:rPr>
        <w:t>.</w:t>
      </w:r>
      <w:r w:rsidRPr="00DA4C94">
        <w:rPr>
          <w:b w:val="0"/>
          <w:noProof/>
          <w:sz w:val="20"/>
          <w:szCs w:val="20"/>
        </w:rPr>
        <w:t xml:space="preserve"> and was sworn in. Mr. G</w:t>
      </w:r>
      <w:r>
        <w:rPr>
          <w:b w:val="0"/>
          <w:noProof/>
          <w:sz w:val="20"/>
          <w:szCs w:val="20"/>
        </w:rPr>
        <w:t>afford</w:t>
      </w:r>
      <w:r w:rsidRPr="00DA4C94">
        <w:rPr>
          <w:b w:val="0"/>
          <w:noProof/>
          <w:sz w:val="20"/>
          <w:szCs w:val="20"/>
        </w:rPr>
        <w:t xml:space="preserve"> entered a no contest plea. Mr. Temple made a motion to accept the plea. Mr. </w:t>
      </w:r>
      <w:r>
        <w:rPr>
          <w:b w:val="0"/>
          <w:noProof/>
          <w:sz w:val="20"/>
          <w:szCs w:val="20"/>
        </w:rPr>
        <w:t>Stevens</w:t>
      </w:r>
      <w:r w:rsidRPr="00DA4C94">
        <w:rPr>
          <w:b w:val="0"/>
          <w:noProof/>
          <w:sz w:val="20"/>
          <w:szCs w:val="20"/>
        </w:rPr>
        <w:t xml:space="preserve"> seconded. The motion passed. Brad Hassert, Compliance Director, who was previously sworn, was called to the stand and </w:t>
      </w:r>
      <w:r w:rsidRPr="00BD6761">
        <w:rPr>
          <w:b w:val="0"/>
          <w:noProof/>
          <w:sz w:val="20"/>
          <w:szCs w:val="20"/>
        </w:rPr>
        <w:t>reviewed two exhibit packets</w:t>
      </w:r>
      <w:r w:rsidR="00BD6761" w:rsidRPr="00BD6761">
        <w:rPr>
          <w:b w:val="0"/>
          <w:noProof/>
          <w:sz w:val="20"/>
          <w:szCs w:val="20"/>
        </w:rPr>
        <w:t xml:space="preserve"> for this matter</w:t>
      </w:r>
      <w:r w:rsidRPr="00BD6761">
        <w:rPr>
          <w:b w:val="0"/>
          <w:noProof/>
          <w:sz w:val="20"/>
          <w:szCs w:val="20"/>
        </w:rPr>
        <w:t xml:space="preserve">. Mr. Landreneau entered </w:t>
      </w:r>
      <w:r w:rsidR="00BD6761" w:rsidRPr="00BD6761">
        <w:rPr>
          <w:b w:val="0"/>
          <w:noProof/>
          <w:sz w:val="20"/>
          <w:szCs w:val="20"/>
        </w:rPr>
        <w:t>both</w:t>
      </w:r>
      <w:r w:rsidRPr="00BD6761">
        <w:rPr>
          <w:b w:val="0"/>
          <w:noProof/>
          <w:sz w:val="20"/>
          <w:szCs w:val="20"/>
        </w:rPr>
        <w:t xml:space="preserve"> exhibit packets into evidence and </w:t>
      </w:r>
      <w:r w:rsidR="00CD2FBF" w:rsidRPr="00BD6761">
        <w:rPr>
          <w:b w:val="0"/>
          <w:noProof/>
          <w:sz w:val="20"/>
          <w:szCs w:val="20"/>
        </w:rPr>
        <w:t>they</w:t>
      </w:r>
      <w:r w:rsidRPr="00BD6761">
        <w:rPr>
          <w:b w:val="0"/>
          <w:noProof/>
          <w:sz w:val="20"/>
          <w:szCs w:val="20"/>
        </w:rPr>
        <w:t xml:space="preserve"> w</w:t>
      </w:r>
      <w:r w:rsidR="00CD2FBF" w:rsidRPr="00BD6761">
        <w:rPr>
          <w:b w:val="0"/>
          <w:noProof/>
          <w:sz w:val="20"/>
          <w:szCs w:val="20"/>
        </w:rPr>
        <w:t>ere</w:t>
      </w:r>
      <w:r w:rsidRPr="00BD6761">
        <w:rPr>
          <w:b w:val="0"/>
          <w:noProof/>
          <w:sz w:val="20"/>
          <w:szCs w:val="20"/>
        </w:rPr>
        <w:t xml:space="preserve"> admitted. Mr. Gafford questioned Mr. Hassert. Mr. Gafford gave a statement to the board regarding this matter</w:t>
      </w:r>
      <w:r w:rsidRPr="00DA4C94">
        <w:rPr>
          <w:b w:val="0"/>
          <w:noProof/>
          <w:sz w:val="20"/>
          <w:szCs w:val="20"/>
        </w:rPr>
        <w:t xml:space="preserve">. Mr. Hassert provided additional testimony to the board. </w:t>
      </w:r>
      <w:bookmarkStart w:id="10" w:name="_Hlk75268229"/>
      <w:r w:rsidRPr="00DA4C94">
        <w:rPr>
          <w:b w:val="0"/>
          <w:noProof/>
          <w:sz w:val="20"/>
          <w:szCs w:val="20"/>
        </w:rPr>
        <w:t xml:space="preserve">Mr. </w:t>
      </w:r>
      <w:r>
        <w:rPr>
          <w:b w:val="0"/>
          <w:noProof/>
          <w:sz w:val="20"/>
          <w:szCs w:val="20"/>
        </w:rPr>
        <w:t>Temple</w:t>
      </w:r>
      <w:r w:rsidRPr="00DA4C94">
        <w:rPr>
          <w:b w:val="0"/>
          <w:noProof/>
          <w:sz w:val="20"/>
          <w:szCs w:val="20"/>
        </w:rPr>
        <w:t xml:space="preserve"> made a motion to assess an administrative penalty of a $1000 fine plus $500 in administrative costs. Mr. </w:t>
      </w:r>
      <w:r>
        <w:rPr>
          <w:b w:val="0"/>
          <w:noProof/>
          <w:sz w:val="20"/>
          <w:szCs w:val="20"/>
        </w:rPr>
        <w:t>Stevens</w:t>
      </w:r>
      <w:r w:rsidRPr="00DA4C94">
        <w:rPr>
          <w:b w:val="0"/>
          <w:noProof/>
          <w:sz w:val="20"/>
          <w:szCs w:val="20"/>
        </w:rPr>
        <w:t xml:space="preserve"> seconded. The motion passed</w:t>
      </w:r>
      <w:bookmarkEnd w:id="10"/>
      <w:r>
        <w:rPr>
          <w:b w:val="0"/>
          <w:noProof/>
          <w:sz w:val="20"/>
          <w:szCs w:val="20"/>
        </w:rPr>
        <w:t>.</w:t>
      </w:r>
      <w:r w:rsidR="002321B3" w:rsidRPr="002321B3">
        <w:rPr>
          <w:smallCaps/>
          <w:sz w:val="20"/>
          <w:szCs w:val="20"/>
        </w:rPr>
        <w:t xml:space="preserve">   </w:t>
      </w:r>
    </w:p>
    <w:p w14:paraId="2281F31A" w14:textId="2913C8BF" w:rsidR="002321B3" w:rsidRPr="002321B3" w:rsidRDefault="002321B3" w:rsidP="002321B3">
      <w:pPr>
        <w:ind w:left="720"/>
        <w:jc w:val="both"/>
        <w:rPr>
          <w:b w:val="0"/>
          <w:bCs/>
          <w:sz w:val="20"/>
          <w:szCs w:val="20"/>
        </w:rPr>
      </w:pPr>
    </w:p>
    <w:p w14:paraId="2D379751" w14:textId="77777777" w:rsidR="00ED2B5B" w:rsidRPr="00ED2B5B" w:rsidRDefault="002321B3" w:rsidP="002321B3">
      <w:pPr>
        <w:numPr>
          <w:ilvl w:val="1"/>
          <w:numId w:val="6"/>
        </w:numPr>
        <w:tabs>
          <w:tab w:val="left" w:pos="720"/>
          <w:tab w:val="left" w:pos="1260"/>
        </w:tabs>
        <w:ind w:left="1080" w:hanging="720"/>
        <w:contextualSpacing/>
        <w:jc w:val="both"/>
        <w:rPr>
          <w:b w:val="0"/>
          <w:noProof/>
          <w:sz w:val="20"/>
          <w:szCs w:val="20"/>
        </w:rPr>
      </w:pPr>
      <w:r w:rsidRPr="002321B3">
        <w:rPr>
          <w:b w:val="0"/>
          <w:sz w:val="20"/>
          <w:szCs w:val="20"/>
        </w:rPr>
        <w:t xml:space="preserve">a) </w:t>
      </w:r>
      <w:r w:rsidRPr="002321B3">
        <w:rPr>
          <w:b w:val="0"/>
          <w:sz w:val="20"/>
          <w:szCs w:val="20"/>
        </w:rPr>
        <w:tab/>
      </w:r>
      <w:bookmarkStart w:id="11" w:name="_Hlk75249234"/>
      <w:r w:rsidRPr="002321B3">
        <w:rPr>
          <w:smallCaps/>
          <w:sz w:val="20"/>
          <w:szCs w:val="20"/>
          <w:u w:val="single"/>
        </w:rPr>
        <w:t>Site Companies, LLC</w:t>
      </w:r>
      <w:bookmarkEnd w:id="11"/>
      <w:r w:rsidRPr="002321B3">
        <w:rPr>
          <w:sz w:val="20"/>
          <w:szCs w:val="20"/>
          <w:u w:val="single"/>
        </w:rPr>
        <w:t>,</w:t>
      </w:r>
      <w:r w:rsidRPr="002321B3">
        <w:rPr>
          <w:b w:val="0"/>
          <w:sz w:val="20"/>
          <w:szCs w:val="20"/>
        </w:rPr>
        <w:t xml:space="preserve"> Baton Rouge,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sz w:val="20"/>
          <w:szCs w:val="20"/>
        </w:rPr>
        <w:t>La. R.S. 37:</w:t>
      </w:r>
      <w:r w:rsidRPr="002321B3">
        <w:rPr>
          <w:b w:val="0"/>
          <w:noProof/>
          <w:sz w:val="20"/>
          <w:szCs w:val="20"/>
        </w:rPr>
        <w:t>2158(A)(4), 2 counts</w:t>
      </w:r>
      <w:r w:rsidR="00ED2B5B" w:rsidRPr="00ED2B5B">
        <w:t xml:space="preserve"> </w:t>
      </w:r>
    </w:p>
    <w:p w14:paraId="48B4CF20" w14:textId="77777777" w:rsidR="00ED2B5B" w:rsidRDefault="00ED2B5B" w:rsidP="00ED2B5B">
      <w:pPr>
        <w:pStyle w:val="ListParagraph"/>
        <w:rPr>
          <w:b w:val="0"/>
          <w:noProof/>
          <w:sz w:val="20"/>
          <w:szCs w:val="20"/>
        </w:rPr>
      </w:pPr>
    </w:p>
    <w:p w14:paraId="6E57F75F" w14:textId="455BF579" w:rsidR="002321B3" w:rsidRPr="002321B3" w:rsidRDefault="00ED2B5B" w:rsidP="00ED2B5B">
      <w:pPr>
        <w:tabs>
          <w:tab w:val="left" w:pos="720"/>
          <w:tab w:val="left" w:pos="1260"/>
        </w:tabs>
        <w:ind w:left="1080"/>
        <w:contextualSpacing/>
        <w:jc w:val="both"/>
        <w:rPr>
          <w:b w:val="0"/>
          <w:noProof/>
          <w:sz w:val="20"/>
          <w:szCs w:val="20"/>
        </w:rPr>
      </w:pPr>
      <w:r w:rsidRPr="00ED2B5B">
        <w:rPr>
          <w:b w:val="0"/>
          <w:noProof/>
          <w:sz w:val="20"/>
          <w:szCs w:val="20"/>
        </w:rPr>
        <w:t>Ms. Morgan gave a summary of the allegations and read the settlement offer presented by SITE COMPANIES, LLC. Mr. Fine made a motion to accept the settlement offer as presented, which included a no contest plea. Mr. Morse seconded. The motion passed.</w:t>
      </w:r>
      <w:r w:rsidR="002321B3" w:rsidRPr="002321B3">
        <w:rPr>
          <w:smallCaps/>
          <w:sz w:val="20"/>
          <w:szCs w:val="20"/>
        </w:rPr>
        <w:t xml:space="preserve">   </w:t>
      </w:r>
    </w:p>
    <w:p w14:paraId="0C2652E9" w14:textId="77777777" w:rsidR="00EC23AC" w:rsidRPr="002321B3" w:rsidRDefault="00EC23AC" w:rsidP="006E50C9">
      <w:pPr>
        <w:tabs>
          <w:tab w:val="left" w:pos="720"/>
          <w:tab w:val="left" w:pos="900"/>
          <w:tab w:val="left" w:pos="990"/>
        </w:tabs>
        <w:contextualSpacing/>
        <w:jc w:val="both"/>
        <w:rPr>
          <w:b w:val="0"/>
          <w:noProof/>
          <w:sz w:val="20"/>
          <w:szCs w:val="20"/>
        </w:rPr>
      </w:pPr>
    </w:p>
    <w:p w14:paraId="433903C6" w14:textId="77777777" w:rsidR="00E426A7" w:rsidRDefault="002321B3" w:rsidP="002321B3">
      <w:pPr>
        <w:ind w:left="1080" w:hanging="360"/>
        <w:jc w:val="both"/>
      </w:pPr>
      <w:r w:rsidRPr="002321B3">
        <w:rPr>
          <w:b w:val="0"/>
          <w:bCs/>
          <w:sz w:val="20"/>
          <w:szCs w:val="20"/>
        </w:rPr>
        <w:t xml:space="preserve">b) </w:t>
      </w:r>
      <w:r w:rsidRPr="002321B3">
        <w:rPr>
          <w:b w:val="0"/>
          <w:bCs/>
          <w:sz w:val="20"/>
          <w:szCs w:val="20"/>
        </w:rPr>
        <w:tab/>
      </w:r>
      <w:r w:rsidRPr="002321B3">
        <w:rPr>
          <w:smallCaps/>
          <w:sz w:val="20"/>
          <w:szCs w:val="20"/>
          <w:u w:val="single"/>
        </w:rPr>
        <w:t>RF Construction, LLC,</w:t>
      </w:r>
      <w:r w:rsidRPr="002321B3">
        <w:rPr>
          <w:b w:val="0"/>
          <w:bCs/>
          <w:sz w:val="20"/>
          <w:szCs w:val="20"/>
        </w:rPr>
        <w:t xml:space="preserve"> </w:t>
      </w:r>
      <w:r w:rsidRPr="002321B3">
        <w:rPr>
          <w:b w:val="0"/>
          <w:sz w:val="20"/>
          <w:szCs w:val="20"/>
        </w:rPr>
        <w:t>Baton Rouge,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sz w:val="20"/>
          <w:szCs w:val="20"/>
        </w:rPr>
        <w:t>La. R.S. 37:</w:t>
      </w:r>
      <w:r w:rsidRPr="002321B3">
        <w:rPr>
          <w:b w:val="0"/>
          <w:noProof/>
          <w:sz w:val="20"/>
          <w:szCs w:val="20"/>
        </w:rPr>
        <w:t>2167(A)</w:t>
      </w:r>
      <w:r w:rsidR="00E426A7" w:rsidRPr="00E426A7">
        <w:t xml:space="preserve"> </w:t>
      </w:r>
    </w:p>
    <w:p w14:paraId="26C23575" w14:textId="77777777" w:rsidR="00E426A7" w:rsidRDefault="00E426A7" w:rsidP="002321B3">
      <w:pPr>
        <w:ind w:left="1080" w:hanging="360"/>
        <w:jc w:val="both"/>
      </w:pPr>
      <w:r>
        <w:t xml:space="preserve">      </w:t>
      </w:r>
    </w:p>
    <w:p w14:paraId="5A501106" w14:textId="1D3435FF" w:rsidR="002321B3" w:rsidRPr="002321B3" w:rsidRDefault="00E426A7" w:rsidP="002321B3">
      <w:pPr>
        <w:ind w:left="1080" w:hanging="360"/>
        <w:jc w:val="both"/>
        <w:rPr>
          <w:smallCaps/>
          <w:sz w:val="20"/>
          <w:szCs w:val="20"/>
        </w:rPr>
      </w:pPr>
      <w:r>
        <w:t xml:space="preserve">      </w:t>
      </w:r>
      <w:r w:rsidRPr="00E426A7">
        <w:rPr>
          <w:b w:val="0"/>
          <w:noProof/>
          <w:sz w:val="20"/>
          <w:szCs w:val="20"/>
        </w:rPr>
        <w:t>Ms. Morgan gave a summary of the allegations. No one was present on behalf of</w:t>
      </w:r>
      <w:r w:rsidR="00C34A70">
        <w:rPr>
          <w:b w:val="0"/>
          <w:noProof/>
          <w:sz w:val="20"/>
          <w:szCs w:val="20"/>
        </w:rPr>
        <w:t xml:space="preserve"> RF</w:t>
      </w:r>
      <w:r w:rsidRPr="00E426A7">
        <w:rPr>
          <w:b w:val="0"/>
          <w:noProof/>
          <w:sz w:val="20"/>
          <w:szCs w:val="20"/>
        </w:rPr>
        <w:t xml:space="preserve"> CONSTRUCTION</w:t>
      </w:r>
      <w:r w:rsidR="00C34A70">
        <w:rPr>
          <w:b w:val="0"/>
          <w:noProof/>
          <w:sz w:val="20"/>
          <w:szCs w:val="20"/>
        </w:rPr>
        <w:t xml:space="preserve">, </w:t>
      </w:r>
      <w:r w:rsidRPr="00E426A7">
        <w:rPr>
          <w:b w:val="0"/>
          <w:noProof/>
          <w:sz w:val="20"/>
          <w:szCs w:val="20"/>
        </w:rPr>
        <w:t>LLC. Brad Hassert, Compliance Director, who was previously sworn, was called to the stand. Mr. Hassert reviewed the exhibit packet and provided testimony for the board. Mr. Landreneau entered the exhibit packet into evidence and it was admitted. Mr. Morse made a motion to find R</w:t>
      </w:r>
      <w:r w:rsidR="00C34A70">
        <w:rPr>
          <w:b w:val="0"/>
          <w:noProof/>
          <w:sz w:val="20"/>
          <w:szCs w:val="20"/>
        </w:rPr>
        <w:t>F</w:t>
      </w:r>
      <w:r w:rsidRPr="00E426A7">
        <w:rPr>
          <w:b w:val="0"/>
          <w:noProof/>
          <w:sz w:val="20"/>
          <w:szCs w:val="20"/>
        </w:rPr>
        <w:t xml:space="preserve"> CONSTRUCTION</w:t>
      </w:r>
      <w:r w:rsidR="00C34A70">
        <w:rPr>
          <w:b w:val="0"/>
          <w:noProof/>
          <w:sz w:val="20"/>
          <w:szCs w:val="20"/>
        </w:rPr>
        <w:t xml:space="preserve">, </w:t>
      </w:r>
      <w:r w:rsidRPr="00E426A7">
        <w:rPr>
          <w:b w:val="0"/>
          <w:noProof/>
          <w:sz w:val="20"/>
          <w:szCs w:val="20"/>
        </w:rPr>
        <w:t>LLC to be in violation</w:t>
      </w:r>
      <w:r w:rsidR="006E50C9">
        <w:rPr>
          <w:b w:val="0"/>
          <w:noProof/>
          <w:sz w:val="20"/>
          <w:szCs w:val="20"/>
        </w:rPr>
        <w:t xml:space="preserve"> and</w:t>
      </w:r>
      <w:r w:rsidRPr="00E426A7">
        <w:rPr>
          <w:b w:val="0"/>
          <w:noProof/>
          <w:sz w:val="20"/>
          <w:szCs w:val="20"/>
        </w:rPr>
        <w:t xml:space="preserve"> </w:t>
      </w:r>
      <w:r w:rsidRPr="006E50C9">
        <w:rPr>
          <w:b w:val="0"/>
          <w:noProof/>
          <w:sz w:val="20"/>
          <w:szCs w:val="20"/>
        </w:rPr>
        <w:t>to assess the maximum fine plus $1000 in administrative costs. Mr.</w:t>
      </w:r>
      <w:r w:rsidR="006E50C9">
        <w:rPr>
          <w:b w:val="0"/>
          <w:noProof/>
          <w:sz w:val="20"/>
          <w:szCs w:val="20"/>
        </w:rPr>
        <w:t xml:space="preserve"> Fine</w:t>
      </w:r>
      <w:r w:rsidRPr="00E426A7">
        <w:rPr>
          <w:b w:val="0"/>
          <w:noProof/>
          <w:sz w:val="20"/>
          <w:szCs w:val="20"/>
        </w:rPr>
        <w:t xml:space="preserve">  seconded. The motion passed</w:t>
      </w:r>
      <w:r w:rsidR="002321B3" w:rsidRPr="002321B3">
        <w:rPr>
          <w:smallCaps/>
          <w:sz w:val="20"/>
          <w:szCs w:val="20"/>
        </w:rPr>
        <w:t xml:space="preserve">   </w:t>
      </w:r>
    </w:p>
    <w:p w14:paraId="13D04835" w14:textId="770835D3" w:rsidR="006E50C9" w:rsidRDefault="006E50C9" w:rsidP="006E50C9">
      <w:pPr>
        <w:tabs>
          <w:tab w:val="left" w:pos="990"/>
        </w:tabs>
        <w:contextualSpacing/>
        <w:jc w:val="both"/>
        <w:rPr>
          <w:b w:val="0"/>
          <w:bCs/>
          <w:sz w:val="20"/>
          <w:szCs w:val="20"/>
        </w:rPr>
      </w:pPr>
    </w:p>
    <w:p w14:paraId="1105D6B7" w14:textId="280AF616" w:rsidR="006E50C9" w:rsidRDefault="006E50C9" w:rsidP="006E50C9">
      <w:pPr>
        <w:tabs>
          <w:tab w:val="left" w:pos="990"/>
        </w:tabs>
        <w:contextualSpacing/>
        <w:jc w:val="both"/>
        <w:rPr>
          <w:b w:val="0"/>
          <w:bCs/>
          <w:sz w:val="20"/>
          <w:szCs w:val="20"/>
        </w:rPr>
      </w:pPr>
    </w:p>
    <w:p w14:paraId="478F6808" w14:textId="6396E407" w:rsidR="006E50C9" w:rsidRDefault="006E50C9" w:rsidP="006E50C9">
      <w:pPr>
        <w:tabs>
          <w:tab w:val="left" w:pos="990"/>
        </w:tabs>
        <w:contextualSpacing/>
        <w:jc w:val="both"/>
        <w:rPr>
          <w:b w:val="0"/>
          <w:bCs/>
          <w:sz w:val="20"/>
          <w:szCs w:val="20"/>
        </w:rPr>
      </w:pPr>
    </w:p>
    <w:p w14:paraId="2EB6DAAD" w14:textId="77777777" w:rsidR="006E50C9" w:rsidRPr="002321B3" w:rsidRDefault="006E50C9" w:rsidP="006E50C9">
      <w:pPr>
        <w:tabs>
          <w:tab w:val="left" w:pos="990"/>
        </w:tabs>
        <w:contextualSpacing/>
        <w:jc w:val="both"/>
        <w:rPr>
          <w:b w:val="0"/>
          <w:bCs/>
          <w:sz w:val="20"/>
          <w:szCs w:val="20"/>
        </w:rPr>
      </w:pPr>
    </w:p>
    <w:p w14:paraId="553D03B1" w14:textId="77777777" w:rsidR="00E426A7" w:rsidRDefault="002321B3" w:rsidP="002321B3">
      <w:pPr>
        <w:tabs>
          <w:tab w:val="left" w:pos="360"/>
          <w:tab w:val="left" w:pos="810"/>
          <w:tab w:val="left" w:pos="1080"/>
        </w:tabs>
        <w:ind w:left="1080" w:hanging="360"/>
        <w:contextualSpacing/>
        <w:jc w:val="both"/>
      </w:pPr>
      <w:r w:rsidRPr="002321B3">
        <w:rPr>
          <w:b w:val="0"/>
          <w:sz w:val="20"/>
          <w:szCs w:val="20"/>
        </w:rPr>
        <w:lastRenderedPageBreak/>
        <w:t xml:space="preserve">c) </w:t>
      </w:r>
      <w:r w:rsidRPr="002321B3">
        <w:rPr>
          <w:b w:val="0"/>
          <w:sz w:val="20"/>
          <w:szCs w:val="20"/>
        </w:rPr>
        <w:tab/>
      </w:r>
      <w:r w:rsidRPr="002321B3">
        <w:rPr>
          <w:smallCaps/>
          <w:sz w:val="20"/>
          <w:szCs w:val="20"/>
          <w:u w:val="single"/>
        </w:rPr>
        <w:t>Charles Alan Hall Sr</w:t>
      </w:r>
      <w:r w:rsidRPr="002321B3">
        <w:rPr>
          <w:sz w:val="20"/>
          <w:szCs w:val="20"/>
          <w:u w:val="single"/>
        </w:rPr>
        <w:t>,</w:t>
      </w:r>
      <w:r w:rsidRPr="002321B3">
        <w:rPr>
          <w:b w:val="0"/>
          <w:sz w:val="20"/>
          <w:szCs w:val="20"/>
        </w:rPr>
        <w:t xml:space="preserve"> Ethel,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sz w:val="20"/>
          <w:szCs w:val="20"/>
        </w:rPr>
        <w:t>La. R.S. 37:</w:t>
      </w:r>
      <w:r w:rsidRPr="002321B3">
        <w:rPr>
          <w:b w:val="0"/>
          <w:noProof/>
          <w:sz w:val="20"/>
          <w:szCs w:val="20"/>
        </w:rPr>
        <w:t>2167(A)</w:t>
      </w:r>
    </w:p>
    <w:p w14:paraId="4AEBBE1B" w14:textId="77777777" w:rsidR="00E426A7" w:rsidRDefault="00E426A7" w:rsidP="002321B3">
      <w:pPr>
        <w:tabs>
          <w:tab w:val="left" w:pos="360"/>
          <w:tab w:val="left" w:pos="810"/>
          <w:tab w:val="left" w:pos="1080"/>
        </w:tabs>
        <w:ind w:left="1080" w:hanging="360"/>
        <w:contextualSpacing/>
        <w:jc w:val="both"/>
      </w:pPr>
      <w:r>
        <w:t xml:space="preserve">      </w:t>
      </w:r>
    </w:p>
    <w:p w14:paraId="2D97CEC2" w14:textId="30239CAE" w:rsidR="002321B3" w:rsidRPr="002321B3" w:rsidRDefault="00E426A7" w:rsidP="002321B3">
      <w:pPr>
        <w:tabs>
          <w:tab w:val="left" w:pos="360"/>
          <w:tab w:val="left" w:pos="810"/>
          <w:tab w:val="left" w:pos="1080"/>
        </w:tabs>
        <w:ind w:left="1080" w:hanging="360"/>
        <w:contextualSpacing/>
        <w:jc w:val="both"/>
        <w:rPr>
          <w:b w:val="0"/>
          <w:noProof/>
          <w:sz w:val="20"/>
          <w:szCs w:val="20"/>
        </w:rPr>
      </w:pPr>
      <w:r>
        <w:t xml:space="preserve">      </w:t>
      </w:r>
      <w:r w:rsidRPr="00E426A7">
        <w:rPr>
          <w:b w:val="0"/>
          <w:noProof/>
          <w:sz w:val="20"/>
          <w:szCs w:val="20"/>
        </w:rPr>
        <w:t xml:space="preserve">Ms. </w:t>
      </w:r>
      <w:r>
        <w:rPr>
          <w:b w:val="0"/>
          <w:noProof/>
          <w:sz w:val="20"/>
          <w:szCs w:val="20"/>
        </w:rPr>
        <w:t>Morgan</w:t>
      </w:r>
      <w:r w:rsidRPr="00E426A7">
        <w:rPr>
          <w:b w:val="0"/>
          <w:noProof/>
          <w:sz w:val="20"/>
          <w:szCs w:val="20"/>
        </w:rPr>
        <w:t xml:space="preserve"> stated that </w:t>
      </w:r>
      <w:r w:rsidR="006E50C9">
        <w:rPr>
          <w:b w:val="0"/>
          <w:noProof/>
          <w:sz w:val="20"/>
          <w:szCs w:val="20"/>
        </w:rPr>
        <w:t>staff has</w:t>
      </w:r>
      <w:r w:rsidRPr="00E426A7">
        <w:rPr>
          <w:b w:val="0"/>
          <w:noProof/>
          <w:sz w:val="20"/>
          <w:szCs w:val="20"/>
        </w:rPr>
        <w:t xml:space="preserve"> requested that this matter be continued. Mr. </w:t>
      </w:r>
      <w:r>
        <w:rPr>
          <w:b w:val="0"/>
          <w:noProof/>
          <w:sz w:val="20"/>
          <w:szCs w:val="20"/>
        </w:rPr>
        <w:t>Temple</w:t>
      </w:r>
      <w:r w:rsidRPr="00E426A7">
        <w:rPr>
          <w:b w:val="0"/>
          <w:noProof/>
          <w:sz w:val="20"/>
          <w:szCs w:val="20"/>
        </w:rPr>
        <w:t xml:space="preserve"> made a motion to grant the continuance. Mr. </w:t>
      </w:r>
      <w:r>
        <w:rPr>
          <w:b w:val="0"/>
          <w:noProof/>
          <w:sz w:val="20"/>
          <w:szCs w:val="20"/>
        </w:rPr>
        <w:t>Morse</w:t>
      </w:r>
      <w:r w:rsidRPr="00E426A7">
        <w:rPr>
          <w:b w:val="0"/>
          <w:noProof/>
          <w:sz w:val="20"/>
          <w:szCs w:val="20"/>
        </w:rPr>
        <w:t xml:space="preserve"> seconded. The motion passed.</w:t>
      </w:r>
      <w:r w:rsidR="002321B3" w:rsidRPr="002321B3">
        <w:rPr>
          <w:smallCaps/>
          <w:sz w:val="20"/>
          <w:szCs w:val="20"/>
        </w:rPr>
        <w:t xml:space="preserve">  </w:t>
      </w:r>
    </w:p>
    <w:p w14:paraId="33E3B069" w14:textId="386EDEB7" w:rsidR="002321B3" w:rsidRDefault="002321B3" w:rsidP="002321B3">
      <w:pPr>
        <w:tabs>
          <w:tab w:val="left" w:pos="720"/>
        </w:tabs>
        <w:ind w:left="720" w:hanging="360"/>
        <w:jc w:val="both"/>
        <w:rPr>
          <w:b w:val="0"/>
          <w:noProof/>
          <w:sz w:val="20"/>
          <w:szCs w:val="20"/>
        </w:rPr>
      </w:pPr>
    </w:p>
    <w:p w14:paraId="3A81A075" w14:textId="032668F4" w:rsidR="006E50C9" w:rsidRDefault="006E50C9" w:rsidP="00675C66">
      <w:pPr>
        <w:tabs>
          <w:tab w:val="left" w:pos="990"/>
        </w:tabs>
        <w:ind w:left="360"/>
        <w:contextualSpacing/>
        <w:jc w:val="both"/>
        <w:rPr>
          <w:b w:val="0"/>
          <w:noProof/>
          <w:sz w:val="20"/>
          <w:szCs w:val="20"/>
        </w:rPr>
      </w:pPr>
      <w:r>
        <w:rPr>
          <w:b w:val="0"/>
          <w:noProof/>
          <w:sz w:val="20"/>
          <w:szCs w:val="20"/>
        </w:rPr>
        <w:t>&lt;The board was notified that a representative with matter 4., QUEST CONSTRUCTION LLC, had arrived late.&gt;</w:t>
      </w:r>
    </w:p>
    <w:p w14:paraId="73950705" w14:textId="77777777" w:rsidR="00675C66" w:rsidRDefault="00675C66" w:rsidP="006E50C9">
      <w:pPr>
        <w:tabs>
          <w:tab w:val="left" w:pos="990"/>
        </w:tabs>
        <w:ind w:left="720"/>
        <w:contextualSpacing/>
        <w:jc w:val="both"/>
        <w:rPr>
          <w:b w:val="0"/>
          <w:noProof/>
          <w:sz w:val="20"/>
          <w:szCs w:val="20"/>
        </w:rPr>
      </w:pPr>
    </w:p>
    <w:p w14:paraId="19F583EB" w14:textId="5E9A50A6" w:rsidR="006E50C9" w:rsidRDefault="00675C66" w:rsidP="00675C66">
      <w:pPr>
        <w:tabs>
          <w:tab w:val="left" w:pos="990"/>
        </w:tabs>
        <w:ind w:left="720" w:hanging="360"/>
        <w:contextualSpacing/>
        <w:jc w:val="both"/>
        <w:rPr>
          <w:b w:val="0"/>
          <w:noProof/>
          <w:sz w:val="20"/>
          <w:szCs w:val="20"/>
        </w:rPr>
      </w:pPr>
      <w:r w:rsidRPr="00675C66">
        <w:rPr>
          <w:b w:val="0"/>
          <w:noProof/>
          <w:sz w:val="20"/>
          <w:szCs w:val="20"/>
        </w:rPr>
        <w:t>4.</w:t>
      </w:r>
      <w:r w:rsidRPr="00675C66">
        <w:rPr>
          <w:b w:val="0"/>
          <w:noProof/>
          <w:sz w:val="20"/>
          <w:szCs w:val="20"/>
        </w:rPr>
        <w:tab/>
      </w:r>
      <w:r w:rsidRPr="00675C66">
        <w:rPr>
          <w:bCs/>
          <w:noProof/>
          <w:sz w:val="20"/>
          <w:szCs w:val="20"/>
          <w:u w:val="single"/>
        </w:rPr>
        <w:t>QUEST CONSTRUCTION LLC</w:t>
      </w:r>
      <w:r w:rsidRPr="00675C66">
        <w:rPr>
          <w:b w:val="0"/>
          <w:noProof/>
          <w:sz w:val="20"/>
          <w:szCs w:val="20"/>
        </w:rPr>
        <w:t>, Mandeville, Louisiana – La. R.S. 37: 2158(A)(3) and Rules and Regulations of the Board Section 135(A)</w:t>
      </w:r>
    </w:p>
    <w:p w14:paraId="6114EBEF" w14:textId="77777777" w:rsidR="00675C66" w:rsidRDefault="00675C66" w:rsidP="006E50C9">
      <w:pPr>
        <w:tabs>
          <w:tab w:val="left" w:pos="990"/>
        </w:tabs>
        <w:ind w:left="720"/>
        <w:contextualSpacing/>
        <w:jc w:val="both"/>
        <w:rPr>
          <w:b w:val="0"/>
          <w:noProof/>
          <w:sz w:val="20"/>
          <w:szCs w:val="20"/>
        </w:rPr>
      </w:pPr>
    </w:p>
    <w:p w14:paraId="7AD298EC" w14:textId="149C1DAA" w:rsidR="006E50C9" w:rsidRPr="004D272D" w:rsidRDefault="006E50C9" w:rsidP="006E50C9">
      <w:pPr>
        <w:tabs>
          <w:tab w:val="left" w:pos="720"/>
          <w:tab w:val="left" w:pos="990"/>
        </w:tabs>
        <w:ind w:left="720"/>
        <w:contextualSpacing/>
        <w:jc w:val="both"/>
        <w:rPr>
          <w:b w:val="0"/>
          <w:bCs/>
          <w:sz w:val="20"/>
          <w:szCs w:val="20"/>
        </w:rPr>
      </w:pPr>
      <w:r w:rsidRPr="00CC6137">
        <w:rPr>
          <w:b w:val="0"/>
          <w:bCs/>
          <w:sz w:val="20"/>
          <w:szCs w:val="20"/>
        </w:rPr>
        <w:t xml:space="preserve">Ms. Morgan gave a summary of the allegations. </w:t>
      </w:r>
      <w:r>
        <w:rPr>
          <w:b w:val="0"/>
          <w:bCs/>
          <w:sz w:val="20"/>
          <w:szCs w:val="20"/>
        </w:rPr>
        <w:t>Jeremy Gilchrist</w:t>
      </w:r>
      <w:r w:rsidRPr="00CC6137">
        <w:rPr>
          <w:b w:val="0"/>
          <w:bCs/>
          <w:sz w:val="20"/>
          <w:szCs w:val="20"/>
        </w:rPr>
        <w:t xml:space="preserve"> was present</w:t>
      </w:r>
      <w:r>
        <w:rPr>
          <w:b w:val="0"/>
          <w:bCs/>
          <w:sz w:val="20"/>
          <w:szCs w:val="20"/>
        </w:rPr>
        <w:t xml:space="preserve"> on behalf of</w:t>
      </w:r>
      <w:r w:rsidRPr="00CC6137">
        <w:rPr>
          <w:b w:val="0"/>
          <w:bCs/>
          <w:sz w:val="20"/>
          <w:szCs w:val="20"/>
        </w:rPr>
        <w:t xml:space="preserve"> </w:t>
      </w:r>
      <w:r>
        <w:rPr>
          <w:b w:val="0"/>
          <w:noProof/>
          <w:sz w:val="20"/>
          <w:szCs w:val="20"/>
        </w:rPr>
        <w:t xml:space="preserve">QUEST CONSTRUCTION LLC </w:t>
      </w:r>
      <w:r w:rsidRPr="00CC6137">
        <w:rPr>
          <w:b w:val="0"/>
          <w:bCs/>
          <w:sz w:val="20"/>
          <w:szCs w:val="20"/>
        </w:rPr>
        <w:t xml:space="preserve">and was sworn in. </w:t>
      </w:r>
      <w:r>
        <w:rPr>
          <w:b w:val="0"/>
          <w:bCs/>
          <w:sz w:val="20"/>
          <w:szCs w:val="20"/>
        </w:rPr>
        <w:t xml:space="preserve">Mr. Temple made a motion rehear this matter. Mr. Morse seconded. The motion passed. </w:t>
      </w:r>
      <w:r w:rsidRPr="00CC6137">
        <w:rPr>
          <w:b w:val="0"/>
          <w:bCs/>
          <w:sz w:val="20"/>
          <w:szCs w:val="20"/>
        </w:rPr>
        <w:t xml:space="preserve">Mr. </w:t>
      </w:r>
      <w:r>
        <w:rPr>
          <w:b w:val="0"/>
          <w:bCs/>
          <w:sz w:val="20"/>
          <w:szCs w:val="20"/>
        </w:rPr>
        <w:t>Gilchrist</w:t>
      </w:r>
      <w:r w:rsidRPr="00CC6137">
        <w:rPr>
          <w:b w:val="0"/>
          <w:bCs/>
          <w:sz w:val="20"/>
          <w:szCs w:val="20"/>
        </w:rPr>
        <w:t xml:space="preserve"> entered a </w:t>
      </w:r>
      <w:r>
        <w:rPr>
          <w:b w:val="0"/>
          <w:bCs/>
          <w:sz w:val="20"/>
          <w:szCs w:val="20"/>
        </w:rPr>
        <w:t>no contest</w:t>
      </w:r>
      <w:r w:rsidRPr="00CC6137">
        <w:rPr>
          <w:b w:val="0"/>
          <w:bCs/>
          <w:sz w:val="20"/>
          <w:szCs w:val="20"/>
        </w:rPr>
        <w:t xml:space="preserve"> plea. </w:t>
      </w:r>
      <w:r>
        <w:rPr>
          <w:b w:val="0"/>
          <w:bCs/>
          <w:sz w:val="20"/>
          <w:szCs w:val="20"/>
        </w:rPr>
        <w:t xml:space="preserve">Mr. Temple made a motion to accept the plea. Ms. Adams seconded. The motion passed. </w:t>
      </w:r>
      <w:r w:rsidRPr="00BD6761">
        <w:rPr>
          <w:b w:val="0"/>
          <w:bCs/>
          <w:sz w:val="20"/>
          <w:szCs w:val="20"/>
        </w:rPr>
        <w:t xml:space="preserve">Mr. Landreneau </w:t>
      </w:r>
      <w:r>
        <w:rPr>
          <w:b w:val="0"/>
          <w:bCs/>
          <w:sz w:val="20"/>
          <w:szCs w:val="20"/>
        </w:rPr>
        <w:t xml:space="preserve">requested that the exhibit packets previously submitted be resubmitted for this matter. With no objection, the exhibit packet was resubmitted into evidence. Mr. Landreneau questioned Mr. Hassert and Mr. Gilchrist. </w:t>
      </w:r>
      <w:r w:rsidRPr="00675C66">
        <w:rPr>
          <w:b w:val="0"/>
          <w:bCs/>
          <w:sz w:val="20"/>
          <w:szCs w:val="20"/>
        </w:rPr>
        <w:t>Mr. Gilchrist gave a statement to the board regarding this matter.</w:t>
      </w:r>
      <w:r w:rsidRPr="00CC6137">
        <w:rPr>
          <w:b w:val="0"/>
          <w:bCs/>
          <w:sz w:val="20"/>
          <w:szCs w:val="20"/>
        </w:rPr>
        <w:t xml:space="preserve"> </w:t>
      </w:r>
      <w:r w:rsidRPr="00190ED0">
        <w:rPr>
          <w:b w:val="0"/>
          <w:bCs/>
          <w:sz w:val="20"/>
          <w:szCs w:val="20"/>
        </w:rPr>
        <w:t>Mr. Morse made a motion to a</w:t>
      </w:r>
      <w:r w:rsidR="008618A8">
        <w:rPr>
          <w:b w:val="0"/>
          <w:bCs/>
          <w:sz w:val="20"/>
          <w:szCs w:val="20"/>
        </w:rPr>
        <w:t>sse</w:t>
      </w:r>
      <w:r>
        <w:rPr>
          <w:b w:val="0"/>
          <w:bCs/>
          <w:sz w:val="20"/>
          <w:szCs w:val="20"/>
        </w:rPr>
        <w:t>ss an</w:t>
      </w:r>
      <w:r w:rsidRPr="004C71CF">
        <w:rPr>
          <w:b w:val="0"/>
          <w:bCs/>
          <w:sz w:val="20"/>
          <w:szCs w:val="20"/>
        </w:rPr>
        <w:t xml:space="preserve"> administrative penalty </w:t>
      </w:r>
      <w:r>
        <w:rPr>
          <w:b w:val="0"/>
          <w:bCs/>
          <w:sz w:val="20"/>
          <w:szCs w:val="20"/>
        </w:rPr>
        <w:t>of</w:t>
      </w:r>
      <w:r w:rsidRPr="004C71CF">
        <w:rPr>
          <w:b w:val="0"/>
          <w:bCs/>
          <w:sz w:val="20"/>
          <w:szCs w:val="20"/>
        </w:rPr>
        <w:t xml:space="preserve"> a $</w:t>
      </w:r>
      <w:r>
        <w:rPr>
          <w:b w:val="0"/>
          <w:bCs/>
          <w:sz w:val="20"/>
          <w:szCs w:val="20"/>
        </w:rPr>
        <w:t>10</w:t>
      </w:r>
      <w:r w:rsidRPr="004C71CF">
        <w:rPr>
          <w:b w:val="0"/>
          <w:bCs/>
          <w:sz w:val="20"/>
          <w:szCs w:val="20"/>
        </w:rPr>
        <w:t xml:space="preserve">00 fine plus $500 in administrative costs if the company </w:t>
      </w:r>
      <w:r>
        <w:rPr>
          <w:b w:val="0"/>
          <w:bCs/>
          <w:sz w:val="20"/>
          <w:szCs w:val="20"/>
        </w:rPr>
        <w:t xml:space="preserve">provides the </w:t>
      </w:r>
      <w:r w:rsidR="00675C66">
        <w:rPr>
          <w:b w:val="0"/>
          <w:bCs/>
          <w:sz w:val="20"/>
          <w:szCs w:val="20"/>
        </w:rPr>
        <w:t>proper</w:t>
      </w:r>
      <w:r>
        <w:rPr>
          <w:b w:val="0"/>
          <w:bCs/>
          <w:sz w:val="20"/>
          <w:szCs w:val="20"/>
        </w:rPr>
        <w:t xml:space="preserve"> documentation to the satisfaction of the board by June 25, 2021</w:t>
      </w:r>
      <w:r w:rsidRPr="004C71CF">
        <w:rPr>
          <w:b w:val="0"/>
          <w:bCs/>
          <w:sz w:val="20"/>
          <w:szCs w:val="20"/>
        </w:rPr>
        <w:t xml:space="preserve">. </w:t>
      </w:r>
      <w:r w:rsidRPr="00190ED0">
        <w:rPr>
          <w:b w:val="0"/>
          <w:bCs/>
          <w:sz w:val="20"/>
          <w:szCs w:val="20"/>
        </w:rPr>
        <w:t xml:space="preserve">Mr. Morse </w:t>
      </w:r>
      <w:r>
        <w:rPr>
          <w:b w:val="0"/>
          <w:bCs/>
          <w:sz w:val="20"/>
          <w:szCs w:val="20"/>
        </w:rPr>
        <w:t xml:space="preserve">continued the motion to state that if the </w:t>
      </w:r>
      <w:r w:rsidR="00675C66">
        <w:rPr>
          <w:b w:val="0"/>
          <w:bCs/>
          <w:sz w:val="20"/>
          <w:szCs w:val="20"/>
        </w:rPr>
        <w:t>proper documentation</w:t>
      </w:r>
      <w:r>
        <w:rPr>
          <w:b w:val="0"/>
          <w:bCs/>
          <w:sz w:val="20"/>
          <w:szCs w:val="20"/>
        </w:rPr>
        <w:t xml:space="preserve"> </w:t>
      </w:r>
      <w:r w:rsidR="00675C66">
        <w:rPr>
          <w:b w:val="0"/>
          <w:bCs/>
          <w:sz w:val="20"/>
          <w:szCs w:val="20"/>
        </w:rPr>
        <w:t>is</w:t>
      </w:r>
      <w:r>
        <w:rPr>
          <w:b w:val="0"/>
          <w:bCs/>
          <w:sz w:val="20"/>
          <w:szCs w:val="20"/>
        </w:rPr>
        <w:t xml:space="preserve"> not submitted by June 25, 2021, to allow staff to</w:t>
      </w:r>
      <w:r w:rsidRPr="00190ED0">
        <w:rPr>
          <w:b w:val="0"/>
          <w:bCs/>
          <w:sz w:val="20"/>
          <w:szCs w:val="20"/>
        </w:rPr>
        <w:t xml:space="preserve"> assess the maximum fine plus $1000 in administrative costs and</w:t>
      </w:r>
      <w:r>
        <w:rPr>
          <w:b w:val="0"/>
          <w:bCs/>
          <w:sz w:val="20"/>
          <w:szCs w:val="20"/>
        </w:rPr>
        <w:t xml:space="preserve"> to</w:t>
      </w:r>
      <w:r w:rsidRPr="00190ED0">
        <w:rPr>
          <w:b w:val="0"/>
          <w:bCs/>
          <w:sz w:val="20"/>
          <w:szCs w:val="20"/>
        </w:rPr>
        <w:t xml:space="preserve"> suspend the </w:t>
      </w:r>
      <w:r w:rsidR="00675C66">
        <w:rPr>
          <w:b w:val="0"/>
          <w:bCs/>
          <w:sz w:val="20"/>
          <w:szCs w:val="20"/>
        </w:rPr>
        <w:t xml:space="preserve">company’s </w:t>
      </w:r>
      <w:r w:rsidRPr="00190ED0">
        <w:rPr>
          <w:b w:val="0"/>
          <w:bCs/>
          <w:sz w:val="20"/>
          <w:szCs w:val="20"/>
        </w:rPr>
        <w:t>license.</w:t>
      </w:r>
      <w:r>
        <w:rPr>
          <w:b w:val="0"/>
          <w:bCs/>
          <w:sz w:val="20"/>
          <w:szCs w:val="20"/>
        </w:rPr>
        <w:t xml:space="preserve"> </w:t>
      </w:r>
      <w:r w:rsidRPr="004C71CF">
        <w:rPr>
          <w:b w:val="0"/>
          <w:bCs/>
          <w:sz w:val="20"/>
          <w:szCs w:val="20"/>
        </w:rPr>
        <w:t>Mr. Temple seconded. The motion passed.</w:t>
      </w:r>
    </w:p>
    <w:p w14:paraId="1062D492" w14:textId="77777777" w:rsidR="006E50C9" w:rsidRPr="002321B3" w:rsidRDefault="006E50C9" w:rsidP="002321B3">
      <w:pPr>
        <w:tabs>
          <w:tab w:val="left" w:pos="720"/>
        </w:tabs>
        <w:ind w:left="720" w:hanging="360"/>
        <w:jc w:val="both"/>
        <w:rPr>
          <w:b w:val="0"/>
          <w:noProof/>
          <w:sz w:val="20"/>
          <w:szCs w:val="20"/>
        </w:rPr>
      </w:pPr>
    </w:p>
    <w:p w14:paraId="28DF8F0A" w14:textId="77777777" w:rsidR="00ED2B5B" w:rsidRPr="00ED2B5B" w:rsidRDefault="002321B3" w:rsidP="002321B3">
      <w:pPr>
        <w:numPr>
          <w:ilvl w:val="1"/>
          <w:numId w:val="6"/>
        </w:numPr>
        <w:tabs>
          <w:tab w:val="left" w:pos="720"/>
          <w:tab w:val="left" w:pos="990"/>
        </w:tabs>
        <w:ind w:left="720"/>
        <w:contextualSpacing/>
        <w:jc w:val="both"/>
        <w:rPr>
          <w:b w:val="0"/>
          <w:bCs/>
          <w:sz w:val="20"/>
          <w:szCs w:val="20"/>
        </w:rPr>
      </w:pPr>
      <w:bookmarkStart w:id="12" w:name="_Hlk75249583"/>
      <w:r w:rsidRPr="002321B3">
        <w:rPr>
          <w:smallCaps/>
          <w:sz w:val="20"/>
          <w:szCs w:val="20"/>
          <w:u w:val="single"/>
        </w:rPr>
        <w:t>Coleman’s Pro Biz Services, LLC</w:t>
      </w:r>
      <w:bookmarkEnd w:id="12"/>
      <w:r w:rsidRPr="002321B3">
        <w:rPr>
          <w:smallCaps/>
          <w:sz w:val="20"/>
          <w:szCs w:val="20"/>
          <w:u w:val="single"/>
        </w:rPr>
        <w:t>,</w:t>
      </w:r>
      <w:r w:rsidRPr="002321B3">
        <w:rPr>
          <w:b w:val="0"/>
          <w:bCs/>
          <w:sz w:val="20"/>
          <w:szCs w:val="20"/>
        </w:rPr>
        <w:t xml:space="preserve"> </w:t>
      </w:r>
      <w:r w:rsidRPr="002321B3">
        <w:rPr>
          <w:b w:val="0"/>
          <w:sz w:val="20"/>
          <w:szCs w:val="20"/>
        </w:rPr>
        <w:t>Baton Rouge,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bCs/>
          <w:sz w:val="20"/>
          <w:szCs w:val="20"/>
        </w:rPr>
        <w:t>La. R.S. 37:2175.3(A)(1)</w:t>
      </w:r>
      <w:r w:rsidR="00ED2B5B" w:rsidRPr="00ED2B5B">
        <w:t xml:space="preserve"> </w:t>
      </w:r>
    </w:p>
    <w:p w14:paraId="641EA137" w14:textId="77777777" w:rsidR="00ED2B5B" w:rsidRDefault="00ED2B5B" w:rsidP="00ED2B5B">
      <w:pPr>
        <w:tabs>
          <w:tab w:val="left" w:pos="720"/>
          <w:tab w:val="left" w:pos="990"/>
        </w:tabs>
        <w:ind w:left="720"/>
        <w:contextualSpacing/>
        <w:jc w:val="both"/>
        <w:rPr>
          <w:smallCaps/>
          <w:sz w:val="20"/>
          <w:szCs w:val="20"/>
          <w:u w:val="single"/>
        </w:rPr>
      </w:pPr>
    </w:p>
    <w:p w14:paraId="40F36E02" w14:textId="7F4016F4" w:rsidR="002321B3" w:rsidRPr="002321B3" w:rsidRDefault="00ED2B5B" w:rsidP="00ED2B5B">
      <w:pPr>
        <w:tabs>
          <w:tab w:val="left" w:pos="720"/>
          <w:tab w:val="left" w:pos="990"/>
        </w:tabs>
        <w:ind w:left="720"/>
        <w:contextualSpacing/>
        <w:jc w:val="both"/>
        <w:rPr>
          <w:b w:val="0"/>
          <w:bCs/>
          <w:sz w:val="20"/>
          <w:szCs w:val="20"/>
        </w:rPr>
      </w:pPr>
      <w:r w:rsidRPr="00ED2B5B">
        <w:rPr>
          <w:b w:val="0"/>
          <w:bCs/>
          <w:sz w:val="20"/>
          <w:szCs w:val="20"/>
        </w:rPr>
        <w:t xml:space="preserve">Ms. Morgan gave a summary of the allegations and read the settlement offer presented by COLEMAN’S PRO BIZ SERVICES, LLC. Mr. </w:t>
      </w:r>
      <w:r>
        <w:rPr>
          <w:b w:val="0"/>
          <w:bCs/>
          <w:sz w:val="20"/>
          <w:szCs w:val="20"/>
        </w:rPr>
        <w:t>Fine</w:t>
      </w:r>
      <w:r w:rsidRPr="00ED2B5B">
        <w:rPr>
          <w:b w:val="0"/>
          <w:bCs/>
          <w:sz w:val="20"/>
          <w:szCs w:val="20"/>
        </w:rPr>
        <w:t xml:space="preserve"> made a motion to accept the settlement offer as presented, which included a no contest plea. Mr. </w:t>
      </w:r>
      <w:r>
        <w:rPr>
          <w:b w:val="0"/>
          <w:bCs/>
          <w:sz w:val="20"/>
          <w:szCs w:val="20"/>
        </w:rPr>
        <w:t>Morse</w:t>
      </w:r>
      <w:r w:rsidRPr="00ED2B5B">
        <w:rPr>
          <w:b w:val="0"/>
          <w:bCs/>
          <w:sz w:val="20"/>
          <w:szCs w:val="20"/>
        </w:rPr>
        <w:t xml:space="preserve"> seconded. The motion passed.</w:t>
      </w:r>
    </w:p>
    <w:p w14:paraId="55D00F9A" w14:textId="77777777" w:rsidR="002321B3" w:rsidRPr="002321B3" w:rsidRDefault="002321B3" w:rsidP="002321B3">
      <w:pPr>
        <w:tabs>
          <w:tab w:val="left" w:pos="720"/>
        </w:tabs>
        <w:ind w:left="720" w:hanging="360"/>
        <w:jc w:val="both"/>
        <w:rPr>
          <w:smallCaps/>
          <w:sz w:val="20"/>
          <w:szCs w:val="20"/>
          <w:u w:val="single"/>
        </w:rPr>
      </w:pPr>
    </w:p>
    <w:p w14:paraId="537ABFF6" w14:textId="77777777" w:rsidR="00C34A70" w:rsidRDefault="002321B3" w:rsidP="002321B3">
      <w:pPr>
        <w:numPr>
          <w:ilvl w:val="1"/>
          <w:numId w:val="6"/>
        </w:numPr>
        <w:tabs>
          <w:tab w:val="left" w:pos="720"/>
          <w:tab w:val="left" w:pos="990"/>
        </w:tabs>
        <w:ind w:left="720"/>
        <w:contextualSpacing/>
        <w:jc w:val="both"/>
        <w:rPr>
          <w:b w:val="0"/>
          <w:bCs/>
          <w:sz w:val="20"/>
          <w:szCs w:val="20"/>
        </w:rPr>
      </w:pPr>
      <w:bookmarkStart w:id="13" w:name="_Hlk75252616"/>
      <w:r w:rsidRPr="002321B3">
        <w:rPr>
          <w:smallCaps/>
          <w:sz w:val="20"/>
          <w:szCs w:val="20"/>
          <w:u w:val="single"/>
        </w:rPr>
        <w:t xml:space="preserve">Wilson James </w:t>
      </w:r>
      <w:proofErr w:type="spellStart"/>
      <w:r w:rsidRPr="002321B3">
        <w:rPr>
          <w:smallCaps/>
          <w:sz w:val="20"/>
          <w:szCs w:val="20"/>
          <w:u w:val="single"/>
        </w:rPr>
        <w:t>Dornquast</w:t>
      </w:r>
      <w:proofErr w:type="spellEnd"/>
      <w:r w:rsidRPr="002321B3">
        <w:rPr>
          <w:smallCaps/>
          <w:sz w:val="20"/>
          <w:szCs w:val="20"/>
          <w:u w:val="single"/>
        </w:rPr>
        <w:t xml:space="preserve"> d/b/a Wilson Flooring</w:t>
      </w:r>
      <w:bookmarkEnd w:id="13"/>
      <w:r w:rsidRPr="002321B3">
        <w:rPr>
          <w:smallCaps/>
          <w:sz w:val="20"/>
          <w:szCs w:val="20"/>
          <w:u w:val="single"/>
        </w:rPr>
        <w:t>,</w:t>
      </w:r>
      <w:r w:rsidRPr="002321B3">
        <w:rPr>
          <w:b w:val="0"/>
          <w:bCs/>
          <w:sz w:val="20"/>
          <w:szCs w:val="20"/>
        </w:rPr>
        <w:t xml:space="preserve"> </w:t>
      </w:r>
      <w:r w:rsidRPr="002321B3">
        <w:rPr>
          <w:b w:val="0"/>
          <w:sz w:val="20"/>
          <w:szCs w:val="20"/>
        </w:rPr>
        <w:t>Baton Rouge,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bCs/>
          <w:sz w:val="20"/>
          <w:szCs w:val="20"/>
        </w:rPr>
        <w:t>La. R.S. 37:2175.3(A)(1)</w:t>
      </w:r>
    </w:p>
    <w:p w14:paraId="07A8C0D4" w14:textId="77777777" w:rsidR="00C34A70" w:rsidRDefault="00C34A70" w:rsidP="00C34A70">
      <w:pPr>
        <w:tabs>
          <w:tab w:val="left" w:pos="720"/>
          <w:tab w:val="left" w:pos="990"/>
        </w:tabs>
        <w:ind w:left="720"/>
        <w:contextualSpacing/>
        <w:jc w:val="both"/>
        <w:rPr>
          <w:smallCaps/>
          <w:sz w:val="20"/>
          <w:szCs w:val="20"/>
          <w:u w:val="single"/>
        </w:rPr>
      </w:pPr>
    </w:p>
    <w:p w14:paraId="29F36EB9" w14:textId="0BD3CE8C" w:rsidR="002321B3" w:rsidRPr="002321B3" w:rsidRDefault="00C34A70" w:rsidP="00C34A70">
      <w:pPr>
        <w:tabs>
          <w:tab w:val="left" w:pos="720"/>
          <w:tab w:val="left" w:pos="990"/>
        </w:tabs>
        <w:ind w:left="720"/>
        <w:contextualSpacing/>
        <w:jc w:val="both"/>
        <w:rPr>
          <w:b w:val="0"/>
          <w:bCs/>
          <w:sz w:val="20"/>
          <w:szCs w:val="20"/>
        </w:rPr>
      </w:pPr>
      <w:bookmarkStart w:id="14" w:name="_Hlk75260717"/>
      <w:r w:rsidRPr="00C34A70">
        <w:rPr>
          <w:b w:val="0"/>
          <w:bCs/>
          <w:sz w:val="20"/>
          <w:szCs w:val="20"/>
        </w:rPr>
        <w:t>Ms. Morgan gave a summary of the allegations. No one was present on behalf of</w:t>
      </w:r>
      <w:r>
        <w:rPr>
          <w:b w:val="0"/>
          <w:bCs/>
          <w:sz w:val="20"/>
          <w:szCs w:val="20"/>
        </w:rPr>
        <w:t xml:space="preserve"> </w:t>
      </w:r>
      <w:r w:rsidRPr="00C34A70">
        <w:rPr>
          <w:b w:val="0"/>
          <w:bCs/>
          <w:sz w:val="20"/>
          <w:szCs w:val="20"/>
        </w:rPr>
        <w:t xml:space="preserve">WILSON JAMES DORNQUAST D/B/A WILSON FLOORING. Brad Hassert, Compliance Director, who was previously sworn, was called to the stand. Mr. Hassert reviewed the exhibit packet and provided testimony for the board. Mr. Landreneau entered the exhibit packet into </w:t>
      </w:r>
      <w:proofErr w:type="gramStart"/>
      <w:r w:rsidRPr="00C34A70">
        <w:rPr>
          <w:b w:val="0"/>
          <w:bCs/>
          <w:sz w:val="20"/>
          <w:szCs w:val="20"/>
        </w:rPr>
        <w:t>evidence</w:t>
      </w:r>
      <w:proofErr w:type="gramEnd"/>
      <w:r w:rsidRPr="00C34A70">
        <w:rPr>
          <w:b w:val="0"/>
          <w:bCs/>
          <w:sz w:val="20"/>
          <w:szCs w:val="20"/>
        </w:rPr>
        <w:t xml:space="preserve"> and it was admitted. Mr. Morse made a motion to find WILSON JAMES DORNQUAST D/B/A WILSON FLOORING to be in violation</w:t>
      </w:r>
      <w:r w:rsidR="00BD6761">
        <w:rPr>
          <w:b w:val="0"/>
          <w:bCs/>
          <w:sz w:val="20"/>
          <w:szCs w:val="20"/>
        </w:rPr>
        <w:t>,</w:t>
      </w:r>
      <w:r w:rsidRPr="00C34A70">
        <w:rPr>
          <w:b w:val="0"/>
          <w:bCs/>
          <w:sz w:val="20"/>
          <w:szCs w:val="20"/>
        </w:rPr>
        <w:t xml:space="preserve"> to assess the maximum fine plus $1000 in administrative costs and to issue a </w:t>
      </w:r>
      <w:proofErr w:type="gramStart"/>
      <w:r w:rsidRPr="00C34A70">
        <w:rPr>
          <w:b w:val="0"/>
          <w:bCs/>
          <w:sz w:val="20"/>
          <w:szCs w:val="20"/>
        </w:rPr>
        <w:t>cease and desist</w:t>
      </w:r>
      <w:proofErr w:type="gramEnd"/>
      <w:r w:rsidRPr="00C34A70">
        <w:rPr>
          <w:b w:val="0"/>
          <w:bCs/>
          <w:sz w:val="20"/>
          <w:szCs w:val="20"/>
        </w:rPr>
        <w:t xml:space="preserve"> order. Mr. </w:t>
      </w:r>
      <w:r w:rsidR="00BD6761">
        <w:rPr>
          <w:b w:val="0"/>
          <w:bCs/>
          <w:sz w:val="20"/>
          <w:szCs w:val="20"/>
        </w:rPr>
        <w:t>Adams</w:t>
      </w:r>
      <w:r w:rsidRPr="00C34A70">
        <w:rPr>
          <w:b w:val="0"/>
          <w:bCs/>
          <w:sz w:val="20"/>
          <w:szCs w:val="20"/>
        </w:rPr>
        <w:t xml:space="preserve"> seconded. The motion passed</w:t>
      </w:r>
      <w:bookmarkEnd w:id="14"/>
      <w:r>
        <w:rPr>
          <w:b w:val="0"/>
          <w:bCs/>
          <w:sz w:val="20"/>
          <w:szCs w:val="20"/>
        </w:rPr>
        <w:t>.</w:t>
      </w:r>
    </w:p>
    <w:p w14:paraId="1C1D0893" w14:textId="77777777" w:rsidR="00A55E59" w:rsidRPr="002321B3" w:rsidRDefault="00A55E59" w:rsidP="0009348B">
      <w:pPr>
        <w:tabs>
          <w:tab w:val="left" w:pos="720"/>
          <w:tab w:val="left" w:pos="990"/>
        </w:tabs>
        <w:contextualSpacing/>
        <w:jc w:val="both"/>
        <w:rPr>
          <w:smallCaps/>
          <w:sz w:val="20"/>
          <w:szCs w:val="20"/>
          <w:u w:val="single"/>
        </w:rPr>
      </w:pPr>
    </w:p>
    <w:p w14:paraId="52E8CEB7" w14:textId="77777777" w:rsidR="00ED2B5B" w:rsidRPr="00ED2B5B" w:rsidRDefault="002321B3" w:rsidP="002321B3">
      <w:pPr>
        <w:numPr>
          <w:ilvl w:val="1"/>
          <w:numId w:val="6"/>
        </w:numPr>
        <w:tabs>
          <w:tab w:val="left" w:pos="720"/>
          <w:tab w:val="left" w:pos="990"/>
        </w:tabs>
        <w:ind w:left="720"/>
        <w:contextualSpacing/>
        <w:jc w:val="both"/>
        <w:rPr>
          <w:b w:val="0"/>
          <w:noProof/>
          <w:sz w:val="20"/>
          <w:szCs w:val="20"/>
        </w:rPr>
      </w:pPr>
      <w:bookmarkStart w:id="15" w:name="_Hlk75249729"/>
      <w:r w:rsidRPr="002321B3">
        <w:rPr>
          <w:smallCaps/>
          <w:sz w:val="20"/>
          <w:szCs w:val="20"/>
          <w:u w:val="single"/>
        </w:rPr>
        <w:t xml:space="preserve">The </w:t>
      </w:r>
      <w:proofErr w:type="gramStart"/>
      <w:r w:rsidRPr="002321B3">
        <w:rPr>
          <w:smallCaps/>
          <w:sz w:val="20"/>
          <w:szCs w:val="20"/>
          <w:u w:val="single"/>
        </w:rPr>
        <w:t>Cutting Edge</w:t>
      </w:r>
      <w:proofErr w:type="gramEnd"/>
      <w:r w:rsidRPr="002321B3">
        <w:rPr>
          <w:smallCaps/>
          <w:sz w:val="20"/>
          <w:szCs w:val="20"/>
          <w:u w:val="single"/>
        </w:rPr>
        <w:t xml:space="preserve"> Construction Services LLC</w:t>
      </w:r>
      <w:bookmarkEnd w:id="15"/>
      <w:r w:rsidRPr="002321B3">
        <w:rPr>
          <w:smallCaps/>
          <w:sz w:val="20"/>
          <w:szCs w:val="20"/>
          <w:u w:val="single"/>
        </w:rPr>
        <w:t>,</w:t>
      </w:r>
      <w:r w:rsidRPr="002321B3">
        <w:rPr>
          <w:smallCaps/>
          <w:sz w:val="20"/>
          <w:szCs w:val="20"/>
        </w:rPr>
        <w:t xml:space="preserve"> </w:t>
      </w:r>
      <w:r w:rsidRPr="002321B3">
        <w:rPr>
          <w:b w:val="0"/>
          <w:bCs/>
          <w:sz w:val="20"/>
          <w:szCs w:val="20"/>
        </w:rPr>
        <w:t>Ponchatoula, Louisiana –</w:t>
      </w:r>
      <w:r>
        <w:rPr>
          <w:b w:val="0"/>
          <w:bCs/>
          <w:sz w:val="20"/>
          <w:szCs w:val="20"/>
        </w:rPr>
        <w:t xml:space="preserve"> </w:t>
      </w:r>
      <w:r w:rsidRPr="002321B3">
        <w:rPr>
          <w:b w:val="0"/>
          <w:bCs/>
          <w:sz w:val="20"/>
          <w:szCs w:val="20"/>
        </w:rPr>
        <w:t>La. R.S. 37:2175.3(A)(1)</w:t>
      </w:r>
      <w:r w:rsidR="00ED2B5B" w:rsidRPr="00ED2B5B">
        <w:t xml:space="preserve"> </w:t>
      </w:r>
    </w:p>
    <w:p w14:paraId="484F14D4" w14:textId="77777777" w:rsidR="00ED2B5B" w:rsidRDefault="00ED2B5B" w:rsidP="00ED2B5B">
      <w:pPr>
        <w:pStyle w:val="ListParagraph"/>
        <w:rPr>
          <w:b w:val="0"/>
          <w:bCs/>
          <w:sz w:val="20"/>
          <w:szCs w:val="20"/>
        </w:rPr>
      </w:pPr>
    </w:p>
    <w:p w14:paraId="367FDF5B" w14:textId="60D899A1" w:rsidR="002321B3" w:rsidRPr="002321B3" w:rsidRDefault="00ED2B5B" w:rsidP="00ED2B5B">
      <w:pPr>
        <w:tabs>
          <w:tab w:val="left" w:pos="720"/>
          <w:tab w:val="left" w:pos="990"/>
        </w:tabs>
        <w:ind w:left="720"/>
        <w:contextualSpacing/>
        <w:jc w:val="both"/>
        <w:rPr>
          <w:b w:val="0"/>
          <w:noProof/>
          <w:sz w:val="20"/>
          <w:szCs w:val="20"/>
        </w:rPr>
      </w:pPr>
      <w:r w:rsidRPr="00ED2B5B">
        <w:rPr>
          <w:b w:val="0"/>
          <w:bCs/>
          <w:sz w:val="20"/>
          <w:szCs w:val="20"/>
        </w:rPr>
        <w:t xml:space="preserve">Ms. Morgan gave a summary of the allegations and read the settlement offer presented by </w:t>
      </w:r>
      <w:r w:rsidR="00FC066E" w:rsidRPr="00FC066E">
        <w:rPr>
          <w:b w:val="0"/>
          <w:bCs/>
          <w:sz w:val="20"/>
          <w:szCs w:val="20"/>
        </w:rPr>
        <w:t xml:space="preserve">THE </w:t>
      </w:r>
      <w:proofErr w:type="gramStart"/>
      <w:r w:rsidR="00FC066E" w:rsidRPr="00FC066E">
        <w:rPr>
          <w:b w:val="0"/>
          <w:bCs/>
          <w:sz w:val="20"/>
          <w:szCs w:val="20"/>
        </w:rPr>
        <w:t>CUTTING EDGE</w:t>
      </w:r>
      <w:proofErr w:type="gramEnd"/>
      <w:r w:rsidR="00FC066E" w:rsidRPr="00FC066E">
        <w:rPr>
          <w:b w:val="0"/>
          <w:bCs/>
          <w:sz w:val="20"/>
          <w:szCs w:val="20"/>
        </w:rPr>
        <w:t xml:space="preserve"> CONSTRUCTION SERVICES LLC</w:t>
      </w:r>
      <w:r w:rsidRPr="00ED2B5B">
        <w:rPr>
          <w:b w:val="0"/>
          <w:bCs/>
          <w:sz w:val="20"/>
          <w:szCs w:val="20"/>
        </w:rPr>
        <w:t xml:space="preserve">. Mr. </w:t>
      </w:r>
      <w:r w:rsidR="00FC066E">
        <w:rPr>
          <w:b w:val="0"/>
          <w:bCs/>
          <w:sz w:val="20"/>
          <w:szCs w:val="20"/>
        </w:rPr>
        <w:t>Temple</w:t>
      </w:r>
      <w:r w:rsidRPr="00ED2B5B">
        <w:rPr>
          <w:b w:val="0"/>
          <w:bCs/>
          <w:sz w:val="20"/>
          <w:szCs w:val="20"/>
        </w:rPr>
        <w:t xml:space="preserve"> made a motion to accept the settlement offer as presented, which included a no contest plea. Mr. </w:t>
      </w:r>
      <w:r w:rsidR="00FC066E" w:rsidRPr="00675C66">
        <w:rPr>
          <w:b w:val="0"/>
          <w:bCs/>
          <w:sz w:val="20"/>
          <w:szCs w:val="20"/>
        </w:rPr>
        <w:t>Stevens</w:t>
      </w:r>
      <w:r w:rsidRPr="00ED2B5B">
        <w:rPr>
          <w:b w:val="0"/>
          <w:bCs/>
          <w:sz w:val="20"/>
          <w:szCs w:val="20"/>
        </w:rPr>
        <w:t xml:space="preserve"> seconded. The motion passed.</w:t>
      </w:r>
    </w:p>
    <w:p w14:paraId="62A86D50" w14:textId="77777777" w:rsidR="002321B3" w:rsidRPr="002321B3" w:rsidRDefault="002321B3" w:rsidP="002321B3">
      <w:pPr>
        <w:tabs>
          <w:tab w:val="left" w:pos="720"/>
        </w:tabs>
        <w:ind w:left="720" w:hanging="360"/>
        <w:jc w:val="both"/>
        <w:rPr>
          <w:smallCaps/>
          <w:sz w:val="20"/>
          <w:szCs w:val="20"/>
          <w:u w:val="single"/>
        </w:rPr>
      </w:pPr>
    </w:p>
    <w:p w14:paraId="51058F98" w14:textId="77777777" w:rsidR="00CC6137" w:rsidRPr="00CC6137" w:rsidRDefault="002321B3" w:rsidP="002321B3">
      <w:pPr>
        <w:numPr>
          <w:ilvl w:val="1"/>
          <w:numId w:val="6"/>
        </w:numPr>
        <w:tabs>
          <w:tab w:val="left" w:pos="720"/>
          <w:tab w:val="left" w:pos="990"/>
        </w:tabs>
        <w:ind w:left="720"/>
        <w:contextualSpacing/>
        <w:jc w:val="both"/>
        <w:rPr>
          <w:b w:val="0"/>
          <w:noProof/>
          <w:sz w:val="20"/>
          <w:szCs w:val="20"/>
        </w:rPr>
      </w:pPr>
      <w:bookmarkStart w:id="16" w:name="_Hlk75325737"/>
      <w:r w:rsidRPr="002321B3">
        <w:rPr>
          <w:smallCaps/>
          <w:sz w:val="20"/>
          <w:szCs w:val="20"/>
          <w:u w:val="single"/>
        </w:rPr>
        <w:t>Noro IP Inc. d/b/a Blue Hammer Roofing</w:t>
      </w:r>
      <w:bookmarkEnd w:id="16"/>
      <w:r w:rsidRPr="002321B3">
        <w:rPr>
          <w:smallCaps/>
          <w:sz w:val="20"/>
          <w:szCs w:val="20"/>
          <w:u w:val="single"/>
        </w:rPr>
        <w:t>,</w:t>
      </w:r>
      <w:r w:rsidRPr="002321B3">
        <w:rPr>
          <w:smallCaps/>
          <w:sz w:val="20"/>
          <w:szCs w:val="20"/>
        </w:rPr>
        <w:t xml:space="preserve"> </w:t>
      </w:r>
      <w:r w:rsidRPr="002321B3">
        <w:rPr>
          <w:b w:val="0"/>
          <w:bCs/>
          <w:sz w:val="20"/>
          <w:szCs w:val="20"/>
        </w:rPr>
        <w:t>Arlington, Texas –</w:t>
      </w:r>
      <w:r>
        <w:rPr>
          <w:b w:val="0"/>
          <w:bCs/>
          <w:sz w:val="20"/>
          <w:szCs w:val="20"/>
        </w:rPr>
        <w:t xml:space="preserve"> </w:t>
      </w:r>
      <w:r w:rsidRPr="002321B3">
        <w:rPr>
          <w:b w:val="0"/>
          <w:bCs/>
          <w:sz w:val="20"/>
          <w:szCs w:val="20"/>
        </w:rPr>
        <w:t>La. R.S. 37:2175.3(A)(1)</w:t>
      </w:r>
      <w:r w:rsidR="00CC6137" w:rsidRPr="00CC6137">
        <w:t xml:space="preserve"> </w:t>
      </w:r>
    </w:p>
    <w:p w14:paraId="2B8041FB" w14:textId="77777777" w:rsidR="00CC6137" w:rsidRDefault="00CC6137" w:rsidP="00CC6137">
      <w:pPr>
        <w:tabs>
          <w:tab w:val="left" w:pos="720"/>
          <w:tab w:val="left" w:pos="990"/>
        </w:tabs>
        <w:ind w:left="720"/>
        <w:contextualSpacing/>
        <w:jc w:val="both"/>
        <w:rPr>
          <w:smallCaps/>
          <w:sz w:val="20"/>
          <w:szCs w:val="20"/>
          <w:u w:val="single"/>
        </w:rPr>
      </w:pPr>
    </w:p>
    <w:p w14:paraId="72768C4C" w14:textId="0B33D584" w:rsidR="002321B3" w:rsidRPr="002321B3" w:rsidRDefault="00CC6137" w:rsidP="00CC6137">
      <w:pPr>
        <w:tabs>
          <w:tab w:val="left" w:pos="720"/>
          <w:tab w:val="left" w:pos="990"/>
        </w:tabs>
        <w:ind w:left="720"/>
        <w:contextualSpacing/>
        <w:jc w:val="both"/>
        <w:rPr>
          <w:b w:val="0"/>
          <w:noProof/>
          <w:sz w:val="20"/>
          <w:szCs w:val="20"/>
        </w:rPr>
      </w:pPr>
      <w:r w:rsidRPr="00CC6137">
        <w:rPr>
          <w:b w:val="0"/>
          <w:bCs/>
          <w:sz w:val="20"/>
          <w:szCs w:val="20"/>
        </w:rPr>
        <w:t xml:space="preserve">Ms. Morgan gave a summary of the allegations. </w:t>
      </w:r>
      <w:r>
        <w:rPr>
          <w:b w:val="0"/>
          <w:bCs/>
          <w:sz w:val="20"/>
          <w:szCs w:val="20"/>
        </w:rPr>
        <w:t xml:space="preserve">Miguel </w:t>
      </w:r>
      <w:proofErr w:type="spellStart"/>
      <w:r>
        <w:rPr>
          <w:b w:val="0"/>
          <w:bCs/>
          <w:sz w:val="20"/>
          <w:szCs w:val="20"/>
        </w:rPr>
        <w:t>Tareves</w:t>
      </w:r>
      <w:proofErr w:type="spellEnd"/>
      <w:r w:rsidRPr="00CC6137">
        <w:rPr>
          <w:b w:val="0"/>
          <w:bCs/>
          <w:sz w:val="20"/>
          <w:szCs w:val="20"/>
        </w:rPr>
        <w:t xml:space="preserve"> was present and was sworn in. Mr. </w:t>
      </w:r>
      <w:proofErr w:type="spellStart"/>
      <w:r>
        <w:rPr>
          <w:b w:val="0"/>
          <w:bCs/>
          <w:sz w:val="20"/>
          <w:szCs w:val="20"/>
        </w:rPr>
        <w:t>Tareves</w:t>
      </w:r>
      <w:proofErr w:type="spellEnd"/>
      <w:r w:rsidRPr="00CC6137">
        <w:rPr>
          <w:b w:val="0"/>
          <w:bCs/>
          <w:sz w:val="20"/>
          <w:szCs w:val="20"/>
        </w:rPr>
        <w:t xml:space="preserve"> entered a denial plea. Brad Hassert, Compliance Director, who was previously sworn, was called to the stand and reviewed the exhibit packet.</w:t>
      </w:r>
      <w:r w:rsidR="00BD6761" w:rsidRPr="00BD6761">
        <w:t xml:space="preserve"> </w:t>
      </w:r>
      <w:r w:rsidR="00BD6761" w:rsidRPr="00BD6761">
        <w:rPr>
          <w:b w:val="0"/>
          <w:bCs/>
          <w:sz w:val="20"/>
          <w:szCs w:val="20"/>
        </w:rPr>
        <w:t>Mr. Landreneau entered the exhibit packet into evidence.</w:t>
      </w:r>
      <w:r w:rsidR="00BD6761">
        <w:rPr>
          <w:b w:val="0"/>
          <w:bCs/>
          <w:sz w:val="20"/>
          <w:szCs w:val="20"/>
        </w:rPr>
        <w:t xml:space="preserve"> </w:t>
      </w:r>
      <w:r w:rsidR="00B91259" w:rsidRPr="00B91259">
        <w:rPr>
          <w:b w:val="0"/>
          <w:bCs/>
          <w:sz w:val="20"/>
          <w:szCs w:val="20"/>
        </w:rPr>
        <w:t xml:space="preserve">Mr. </w:t>
      </w:r>
      <w:proofErr w:type="spellStart"/>
      <w:r w:rsidR="00B91259">
        <w:rPr>
          <w:b w:val="0"/>
          <w:bCs/>
          <w:sz w:val="20"/>
          <w:szCs w:val="20"/>
        </w:rPr>
        <w:t>Tareves</w:t>
      </w:r>
      <w:proofErr w:type="spellEnd"/>
      <w:r w:rsidR="00B91259" w:rsidRPr="00B91259">
        <w:rPr>
          <w:b w:val="0"/>
          <w:bCs/>
          <w:sz w:val="20"/>
          <w:szCs w:val="20"/>
        </w:rPr>
        <w:t xml:space="preserve"> objected to one item in the exhibit packet. M</w:t>
      </w:r>
      <w:r w:rsidR="00B91259">
        <w:rPr>
          <w:b w:val="0"/>
          <w:bCs/>
          <w:sz w:val="20"/>
          <w:szCs w:val="20"/>
        </w:rPr>
        <w:t>r. Hassert</w:t>
      </w:r>
      <w:r w:rsidR="00B91259" w:rsidRPr="00B91259">
        <w:rPr>
          <w:b w:val="0"/>
          <w:bCs/>
          <w:sz w:val="20"/>
          <w:szCs w:val="20"/>
        </w:rPr>
        <w:t xml:space="preserve"> provided clarification to the item in the exhibit packet. After discussion, Judge White admitted the exhibit packet. M</w:t>
      </w:r>
      <w:r w:rsidR="00B91259">
        <w:rPr>
          <w:b w:val="0"/>
          <w:bCs/>
          <w:sz w:val="20"/>
          <w:szCs w:val="20"/>
        </w:rPr>
        <w:t>r.</w:t>
      </w:r>
      <w:r w:rsidR="00B91259" w:rsidRPr="00B91259">
        <w:rPr>
          <w:b w:val="0"/>
          <w:bCs/>
          <w:sz w:val="20"/>
          <w:szCs w:val="20"/>
        </w:rPr>
        <w:t xml:space="preserve"> </w:t>
      </w:r>
      <w:proofErr w:type="spellStart"/>
      <w:r w:rsidR="00B91259">
        <w:rPr>
          <w:b w:val="0"/>
          <w:bCs/>
          <w:sz w:val="20"/>
          <w:szCs w:val="20"/>
        </w:rPr>
        <w:t>Tareves</w:t>
      </w:r>
      <w:proofErr w:type="spellEnd"/>
      <w:r w:rsidR="00B91259" w:rsidRPr="00B91259">
        <w:rPr>
          <w:b w:val="0"/>
          <w:bCs/>
          <w:sz w:val="20"/>
          <w:szCs w:val="20"/>
        </w:rPr>
        <w:t xml:space="preserve"> provided additional testimony.</w:t>
      </w:r>
      <w:r w:rsidR="00B91259">
        <w:rPr>
          <w:b w:val="0"/>
          <w:bCs/>
          <w:sz w:val="20"/>
          <w:szCs w:val="20"/>
        </w:rPr>
        <w:t xml:space="preserve"> </w:t>
      </w:r>
      <w:r w:rsidRPr="00CC6137">
        <w:rPr>
          <w:b w:val="0"/>
          <w:bCs/>
          <w:sz w:val="20"/>
          <w:szCs w:val="20"/>
        </w:rPr>
        <w:t xml:space="preserve">Mr. Landreneau questioned Mr. </w:t>
      </w:r>
      <w:proofErr w:type="spellStart"/>
      <w:r>
        <w:rPr>
          <w:b w:val="0"/>
          <w:bCs/>
          <w:sz w:val="20"/>
          <w:szCs w:val="20"/>
        </w:rPr>
        <w:t>Tareves</w:t>
      </w:r>
      <w:proofErr w:type="spellEnd"/>
      <w:r w:rsidRPr="00CC6137">
        <w:rPr>
          <w:b w:val="0"/>
          <w:bCs/>
          <w:sz w:val="20"/>
          <w:szCs w:val="20"/>
        </w:rPr>
        <w:t>. M</w:t>
      </w:r>
      <w:r>
        <w:rPr>
          <w:b w:val="0"/>
          <w:bCs/>
          <w:sz w:val="20"/>
          <w:szCs w:val="20"/>
        </w:rPr>
        <w:t>r</w:t>
      </w:r>
      <w:r w:rsidRPr="00CC6137">
        <w:rPr>
          <w:b w:val="0"/>
          <w:bCs/>
          <w:sz w:val="20"/>
          <w:szCs w:val="20"/>
        </w:rPr>
        <w:t xml:space="preserve">. </w:t>
      </w:r>
      <w:proofErr w:type="spellStart"/>
      <w:r>
        <w:rPr>
          <w:b w:val="0"/>
          <w:bCs/>
          <w:sz w:val="20"/>
          <w:szCs w:val="20"/>
        </w:rPr>
        <w:t>Tareves</w:t>
      </w:r>
      <w:proofErr w:type="spellEnd"/>
      <w:r w:rsidRPr="00CC6137">
        <w:rPr>
          <w:b w:val="0"/>
          <w:bCs/>
          <w:sz w:val="20"/>
          <w:szCs w:val="20"/>
        </w:rPr>
        <w:t xml:space="preserve"> gave a statement to the board regarding this matter. Mr. Temple</w:t>
      </w:r>
      <w:r w:rsidR="008618A8">
        <w:rPr>
          <w:b w:val="0"/>
          <w:bCs/>
          <w:sz w:val="20"/>
          <w:szCs w:val="20"/>
        </w:rPr>
        <w:t xml:space="preserve"> made a motion to</w:t>
      </w:r>
      <w:r w:rsidRPr="00CC6137">
        <w:rPr>
          <w:b w:val="0"/>
          <w:bCs/>
          <w:sz w:val="20"/>
          <w:szCs w:val="20"/>
        </w:rPr>
        <w:t xml:space="preserve"> find NORO IP INC. D/B/A BLUE HAMMER ROOFING to be in violation</w:t>
      </w:r>
      <w:r w:rsidR="00BD6761">
        <w:rPr>
          <w:b w:val="0"/>
          <w:bCs/>
          <w:sz w:val="20"/>
          <w:szCs w:val="20"/>
        </w:rPr>
        <w:t xml:space="preserve">, </w:t>
      </w:r>
      <w:r w:rsidRPr="00CC6137">
        <w:rPr>
          <w:b w:val="0"/>
          <w:bCs/>
          <w:sz w:val="20"/>
          <w:szCs w:val="20"/>
        </w:rPr>
        <w:t>to assess</w:t>
      </w:r>
      <w:r w:rsidR="00BD6761">
        <w:rPr>
          <w:b w:val="0"/>
          <w:bCs/>
          <w:sz w:val="20"/>
          <w:szCs w:val="20"/>
        </w:rPr>
        <w:t xml:space="preserve"> </w:t>
      </w:r>
      <w:r w:rsidR="008618A8">
        <w:rPr>
          <w:b w:val="0"/>
          <w:bCs/>
          <w:sz w:val="20"/>
          <w:szCs w:val="20"/>
        </w:rPr>
        <w:t xml:space="preserve">an </w:t>
      </w:r>
      <w:r w:rsidR="00BD6761">
        <w:rPr>
          <w:b w:val="0"/>
          <w:bCs/>
          <w:sz w:val="20"/>
          <w:szCs w:val="20"/>
        </w:rPr>
        <w:t>administrative penalty of</w:t>
      </w:r>
      <w:r w:rsidR="008618A8">
        <w:rPr>
          <w:b w:val="0"/>
          <w:bCs/>
          <w:sz w:val="20"/>
          <w:szCs w:val="20"/>
        </w:rPr>
        <w:t xml:space="preserve"> a</w:t>
      </w:r>
      <w:r w:rsidRPr="00CC6137">
        <w:rPr>
          <w:b w:val="0"/>
          <w:bCs/>
          <w:sz w:val="20"/>
          <w:szCs w:val="20"/>
        </w:rPr>
        <w:t xml:space="preserve"> $1</w:t>
      </w:r>
      <w:r>
        <w:rPr>
          <w:b w:val="0"/>
          <w:bCs/>
          <w:sz w:val="20"/>
          <w:szCs w:val="20"/>
        </w:rPr>
        <w:t>5</w:t>
      </w:r>
      <w:r w:rsidRPr="00CC6137">
        <w:rPr>
          <w:b w:val="0"/>
          <w:bCs/>
          <w:sz w:val="20"/>
          <w:szCs w:val="20"/>
        </w:rPr>
        <w:t>00</w:t>
      </w:r>
      <w:r w:rsidR="00BD6761">
        <w:rPr>
          <w:b w:val="0"/>
          <w:bCs/>
          <w:sz w:val="20"/>
          <w:szCs w:val="20"/>
        </w:rPr>
        <w:t xml:space="preserve"> fine</w:t>
      </w:r>
      <w:r w:rsidRPr="00CC6137">
        <w:rPr>
          <w:b w:val="0"/>
          <w:bCs/>
          <w:sz w:val="20"/>
          <w:szCs w:val="20"/>
        </w:rPr>
        <w:t xml:space="preserve"> plus $500 in administrative costs. Mr. </w:t>
      </w:r>
      <w:r>
        <w:rPr>
          <w:b w:val="0"/>
          <w:bCs/>
          <w:sz w:val="20"/>
          <w:szCs w:val="20"/>
        </w:rPr>
        <w:t>Morse</w:t>
      </w:r>
      <w:r w:rsidRPr="00CC6137">
        <w:rPr>
          <w:b w:val="0"/>
          <w:bCs/>
          <w:sz w:val="20"/>
          <w:szCs w:val="20"/>
        </w:rPr>
        <w:t xml:space="preserve"> seconded. The motion passed</w:t>
      </w:r>
      <w:r w:rsidR="00B91259">
        <w:rPr>
          <w:b w:val="0"/>
          <w:bCs/>
          <w:sz w:val="20"/>
          <w:szCs w:val="20"/>
        </w:rPr>
        <w:t>.</w:t>
      </w:r>
    </w:p>
    <w:p w14:paraId="48F13193" w14:textId="77777777" w:rsidR="002321B3" w:rsidRPr="002321B3" w:rsidRDefault="002321B3" w:rsidP="002321B3">
      <w:pPr>
        <w:jc w:val="both"/>
        <w:rPr>
          <w:smallCaps/>
          <w:sz w:val="20"/>
          <w:szCs w:val="20"/>
          <w:u w:val="single"/>
        </w:rPr>
      </w:pPr>
    </w:p>
    <w:p w14:paraId="1FAF92B0" w14:textId="77777777" w:rsidR="00A34147" w:rsidRPr="00A34147" w:rsidRDefault="002321B3" w:rsidP="002321B3">
      <w:pPr>
        <w:numPr>
          <w:ilvl w:val="1"/>
          <w:numId w:val="6"/>
        </w:numPr>
        <w:tabs>
          <w:tab w:val="left" w:pos="720"/>
          <w:tab w:val="left" w:pos="900"/>
          <w:tab w:val="left" w:pos="990"/>
        </w:tabs>
        <w:ind w:left="720"/>
        <w:contextualSpacing/>
        <w:jc w:val="both"/>
        <w:rPr>
          <w:b w:val="0"/>
          <w:noProof/>
          <w:sz w:val="20"/>
          <w:szCs w:val="20"/>
        </w:rPr>
      </w:pPr>
      <w:r w:rsidRPr="002321B3">
        <w:rPr>
          <w:smallCaps/>
          <w:sz w:val="20"/>
          <w:szCs w:val="20"/>
          <w:u w:val="single"/>
        </w:rPr>
        <w:lastRenderedPageBreak/>
        <w:t>Code Plus Construction, LLC,</w:t>
      </w:r>
      <w:r w:rsidRPr="002321B3">
        <w:rPr>
          <w:smallCaps/>
          <w:sz w:val="20"/>
          <w:szCs w:val="20"/>
        </w:rPr>
        <w:t xml:space="preserve"> </w:t>
      </w:r>
      <w:r w:rsidRPr="002321B3">
        <w:rPr>
          <w:b w:val="0"/>
          <w:bCs/>
          <w:sz w:val="20"/>
          <w:szCs w:val="20"/>
        </w:rPr>
        <w:t>Shreveport, Louisiana –</w:t>
      </w:r>
      <w:r>
        <w:rPr>
          <w:b w:val="0"/>
          <w:bCs/>
          <w:sz w:val="20"/>
          <w:szCs w:val="20"/>
        </w:rPr>
        <w:t xml:space="preserve"> </w:t>
      </w:r>
      <w:r w:rsidRPr="002321B3">
        <w:rPr>
          <w:b w:val="0"/>
          <w:bCs/>
          <w:sz w:val="20"/>
          <w:szCs w:val="20"/>
        </w:rPr>
        <w:t>La. R.S. 37:2175.3(A)(1)</w:t>
      </w:r>
      <w:r w:rsidR="00A34147" w:rsidRPr="00A34147">
        <w:t xml:space="preserve"> </w:t>
      </w:r>
    </w:p>
    <w:p w14:paraId="2D9B33AB" w14:textId="77777777" w:rsidR="00A34147" w:rsidRDefault="00A34147" w:rsidP="00A34147">
      <w:pPr>
        <w:pStyle w:val="ListParagraph"/>
        <w:rPr>
          <w:b w:val="0"/>
          <w:bCs/>
          <w:sz w:val="20"/>
          <w:szCs w:val="20"/>
        </w:rPr>
      </w:pPr>
    </w:p>
    <w:p w14:paraId="6807B8E1" w14:textId="7713BF63" w:rsidR="002321B3" w:rsidRPr="002321B3" w:rsidRDefault="00A34147" w:rsidP="00A34147">
      <w:pPr>
        <w:tabs>
          <w:tab w:val="left" w:pos="720"/>
          <w:tab w:val="left" w:pos="900"/>
          <w:tab w:val="left" w:pos="990"/>
        </w:tabs>
        <w:ind w:left="720"/>
        <w:contextualSpacing/>
        <w:jc w:val="both"/>
        <w:rPr>
          <w:b w:val="0"/>
          <w:noProof/>
          <w:sz w:val="20"/>
          <w:szCs w:val="20"/>
        </w:rPr>
      </w:pPr>
      <w:r w:rsidRPr="00A34147">
        <w:rPr>
          <w:b w:val="0"/>
          <w:bCs/>
          <w:sz w:val="20"/>
          <w:szCs w:val="20"/>
        </w:rPr>
        <w:t xml:space="preserve">Ms. Morgan gave a summary of the allegations. No one was present on behalf of CODE PLUS CONSTRUCTION, LLC. Brad Hassert, Compliance Director, who was previously sworn, was called to the stand. Mr. Hassert reviewed the exhibit packet and provided testimony for the board. Mr. Landreneau entered the exhibit packet into </w:t>
      </w:r>
      <w:proofErr w:type="gramStart"/>
      <w:r w:rsidRPr="00A34147">
        <w:rPr>
          <w:b w:val="0"/>
          <w:bCs/>
          <w:sz w:val="20"/>
          <w:szCs w:val="20"/>
        </w:rPr>
        <w:t>evidence</w:t>
      </w:r>
      <w:proofErr w:type="gramEnd"/>
      <w:r w:rsidRPr="00A34147">
        <w:rPr>
          <w:b w:val="0"/>
          <w:bCs/>
          <w:sz w:val="20"/>
          <w:szCs w:val="20"/>
        </w:rPr>
        <w:t xml:space="preserve"> and it was admitted. Mr. Morse made a motion to find CODE PLUS CONSTRUCTION, LLC to be in violation</w:t>
      </w:r>
      <w:r w:rsidR="00BD6761">
        <w:rPr>
          <w:b w:val="0"/>
          <w:bCs/>
          <w:sz w:val="20"/>
          <w:szCs w:val="20"/>
        </w:rPr>
        <w:t>,</w:t>
      </w:r>
      <w:r w:rsidRPr="00A34147">
        <w:rPr>
          <w:b w:val="0"/>
          <w:bCs/>
          <w:sz w:val="20"/>
          <w:szCs w:val="20"/>
        </w:rPr>
        <w:t xml:space="preserve"> to assess the maximum fine plus $1000 in administrative costs and to issue a </w:t>
      </w:r>
      <w:proofErr w:type="gramStart"/>
      <w:r w:rsidRPr="00A34147">
        <w:rPr>
          <w:b w:val="0"/>
          <w:bCs/>
          <w:sz w:val="20"/>
          <w:szCs w:val="20"/>
        </w:rPr>
        <w:t>cease and desist</w:t>
      </w:r>
      <w:proofErr w:type="gramEnd"/>
      <w:r w:rsidRPr="00A34147">
        <w:rPr>
          <w:b w:val="0"/>
          <w:bCs/>
          <w:sz w:val="20"/>
          <w:szCs w:val="20"/>
        </w:rPr>
        <w:t xml:space="preserve"> order. Mr. </w:t>
      </w:r>
      <w:proofErr w:type="spellStart"/>
      <w:r>
        <w:rPr>
          <w:b w:val="0"/>
          <w:bCs/>
          <w:sz w:val="20"/>
          <w:szCs w:val="20"/>
        </w:rPr>
        <w:t>Manceaux</w:t>
      </w:r>
      <w:proofErr w:type="spellEnd"/>
      <w:r w:rsidRPr="00A34147">
        <w:rPr>
          <w:b w:val="0"/>
          <w:bCs/>
          <w:sz w:val="20"/>
          <w:szCs w:val="20"/>
        </w:rPr>
        <w:t xml:space="preserve"> seconded. The motion passed</w:t>
      </w:r>
      <w:r w:rsidR="00A55E59">
        <w:rPr>
          <w:b w:val="0"/>
          <w:bCs/>
          <w:sz w:val="20"/>
          <w:szCs w:val="20"/>
        </w:rPr>
        <w:t>.</w:t>
      </w:r>
    </w:p>
    <w:p w14:paraId="10D0DE08" w14:textId="77777777" w:rsidR="002321B3" w:rsidRPr="002321B3" w:rsidRDefault="002321B3" w:rsidP="00A34147">
      <w:pPr>
        <w:tabs>
          <w:tab w:val="left" w:pos="720"/>
          <w:tab w:val="left" w:pos="900"/>
          <w:tab w:val="left" w:pos="990"/>
        </w:tabs>
        <w:contextualSpacing/>
        <w:jc w:val="both"/>
        <w:rPr>
          <w:b w:val="0"/>
          <w:noProof/>
          <w:sz w:val="20"/>
          <w:szCs w:val="20"/>
        </w:rPr>
      </w:pPr>
    </w:p>
    <w:p w14:paraId="29B65D34" w14:textId="77777777" w:rsidR="00A34147" w:rsidRPr="00A34147" w:rsidRDefault="002321B3" w:rsidP="002321B3">
      <w:pPr>
        <w:numPr>
          <w:ilvl w:val="1"/>
          <w:numId w:val="6"/>
        </w:numPr>
        <w:tabs>
          <w:tab w:val="left" w:pos="720"/>
          <w:tab w:val="left" w:pos="900"/>
          <w:tab w:val="left" w:pos="990"/>
        </w:tabs>
        <w:ind w:left="720"/>
        <w:contextualSpacing/>
        <w:jc w:val="both"/>
        <w:rPr>
          <w:b w:val="0"/>
          <w:noProof/>
          <w:sz w:val="20"/>
          <w:szCs w:val="20"/>
        </w:rPr>
      </w:pPr>
      <w:r w:rsidRPr="002321B3">
        <w:rPr>
          <w:smallCaps/>
          <w:sz w:val="20"/>
          <w:szCs w:val="20"/>
          <w:u w:val="single"/>
        </w:rPr>
        <w:t>Vazquez Construction Group, LLC,</w:t>
      </w:r>
      <w:r w:rsidRPr="002321B3">
        <w:rPr>
          <w:b w:val="0"/>
          <w:bCs/>
          <w:sz w:val="20"/>
          <w:szCs w:val="20"/>
        </w:rPr>
        <w:t xml:space="preserve"> </w:t>
      </w:r>
      <w:r w:rsidRPr="002321B3">
        <w:rPr>
          <w:b w:val="0"/>
          <w:sz w:val="20"/>
          <w:szCs w:val="20"/>
        </w:rPr>
        <w:t>Prairieville,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sz w:val="20"/>
          <w:szCs w:val="20"/>
        </w:rPr>
        <w:t>La. R.S. 37:2159(B)</w:t>
      </w:r>
      <w:r w:rsidR="00A34147" w:rsidRPr="00A34147">
        <w:t xml:space="preserve"> </w:t>
      </w:r>
    </w:p>
    <w:p w14:paraId="467CA041" w14:textId="77777777" w:rsidR="00A34147" w:rsidRDefault="00A34147" w:rsidP="00A34147">
      <w:pPr>
        <w:tabs>
          <w:tab w:val="left" w:pos="720"/>
          <w:tab w:val="left" w:pos="900"/>
          <w:tab w:val="left" w:pos="990"/>
        </w:tabs>
        <w:ind w:left="720"/>
        <w:contextualSpacing/>
        <w:jc w:val="both"/>
        <w:rPr>
          <w:smallCaps/>
          <w:sz w:val="20"/>
          <w:szCs w:val="20"/>
          <w:u w:val="single"/>
        </w:rPr>
      </w:pPr>
    </w:p>
    <w:p w14:paraId="37E28F9B" w14:textId="4BA22682" w:rsidR="002321B3" w:rsidRPr="002321B3" w:rsidRDefault="00A34147" w:rsidP="00A34147">
      <w:pPr>
        <w:tabs>
          <w:tab w:val="left" w:pos="720"/>
          <w:tab w:val="left" w:pos="900"/>
          <w:tab w:val="left" w:pos="990"/>
        </w:tabs>
        <w:ind w:left="720"/>
        <w:contextualSpacing/>
        <w:jc w:val="both"/>
        <w:rPr>
          <w:b w:val="0"/>
          <w:noProof/>
          <w:sz w:val="20"/>
          <w:szCs w:val="20"/>
        </w:rPr>
      </w:pPr>
      <w:r w:rsidRPr="00A34147">
        <w:rPr>
          <w:b w:val="0"/>
          <w:sz w:val="20"/>
          <w:szCs w:val="20"/>
        </w:rPr>
        <w:t>Ms. Morgan gave a summary of the allegations. No one was present on behalf of</w:t>
      </w:r>
      <w:r>
        <w:rPr>
          <w:b w:val="0"/>
          <w:sz w:val="20"/>
          <w:szCs w:val="20"/>
        </w:rPr>
        <w:t xml:space="preserve"> </w:t>
      </w:r>
      <w:r w:rsidRPr="00A34147">
        <w:rPr>
          <w:b w:val="0"/>
          <w:sz w:val="20"/>
          <w:szCs w:val="20"/>
        </w:rPr>
        <w:t xml:space="preserve">VAZQUEZ CONSTRUCTION GROUP, LLC. Brad Hassert, Compliance Director, who was previously sworn, was called to the stand. Mr. Hassert reviewed the exhibit packet and provided testimony for the board. Mr. Landreneau entered the exhibit packet into </w:t>
      </w:r>
      <w:proofErr w:type="gramStart"/>
      <w:r w:rsidRPr="00A34147">
        <w:rPr>
          <w:b w:val="0"/>
          <w:sz w:val="20"/>
          <w:szCs w:val="20"/>
        </w:rPr>
        <w:t>evidence</w:t>
      </w:r>
      <w:proofErr w:type="gramEnd"/>
      <w:r w:rsidRPr="00A34147">
        <w:rPr>
          <w:b w:val="0"/>
          <w:sz w:val="20"/>
          <w:szCs w:val="20"/>
        </w:rPr>
        <w:t xml:space="preserve"> and it was admitted. Mr. Morse made a motion to find VAZQUEZ CONSTRUCTION GROUP, LLC to be in violation</w:t>
      </w:r>
      <w:r w:rsidR="00BD6761">
        <w:rPr>
          <w:b w:val="0"/>
          <w:sz w:val="20"/>
          <w:szCs w:val="20"/>
        </w:rPr>
        <w:t>,</w:t>
      </w:r>
      <w:r w:rsidRPr="00A34147">
        <w:rPr>
          <w:b w:val="0"/>
          <w:sz w:val="20"/>
          <w:szCs w:val="20"/>
        </w:rPr>
        <w:t xml:space="preserve"> to assess the maximum fine plus $1000 in administrative costs and to issue a </w:t>
      </w:r>
      <w:proofErr w:type="gramStart"/>
      <w:r w:rsidRPr="00A34147">
        <w:rPr>
          <w:b w:val="0"/>
          <w:sz w:val="20"/>
          <w:szCs w:val="20"/>
        </w:rPr>
        <w:t>cease and desist</w:t>
      </w:r>
      <w:proofErr w:type="gramEnd"/>
      <w:r w:rsidRPr="00A34147">
        <w:rPr>
          <w:b w:val="0"/>
          <w:sz w:val="20"/>
          <w:szCs w:val="20"/>
        </w:rPr>
        <w:t xml:space="preserve"> order. Mr. Fine seconded. The motion passed</w:t>
      </w:r>
      <w:r>
        <w:rPr>
          <w:b w:val="0"/>
          <w:sz w:val="20"/>
          <w:szCs w:val="20"/>
        </w:rPr>
        <w:t>.</w:t>
      </w:r>
    </w:p>
    <w:p w14:paraId="09ABF7B7" w14:textId="77777777" w:rsidR="002321B3" w:rsidRPr="002321B3" w:rsidRDefault="002321B3" w:rsidP="002321B3">
      <w:pPr>
        <w:tabs>
          <w:tab w:val="left" w:pos="720"/>
        </w:tabs>
        <w:ind w:left="720" w:hanging="360"/>
        <w:jc w:val="both"/>
        <w:rPr>
          <w:smallCaps/>
          <w:sz w:val="18"/>
          <w:szCs w:val="18"/>
          <w:u w:val="single"/>
        </w:rPr>
      </w:pPr>
    </w:p>
    <w:p w14:paraId="0FE66AEC" w14:textId="77777777" w:rsidR="00CD2FBF" w:rsidRPr="00CD2FBF" w:rsidRDefault="002321B3" w:rsidP="002321B3">
      <w:pPr>
        <w:numPr>
          <w:ilvl w:val="1"/>
          <w:numId w:val="6"/>
        </w:numPr>
        <w:tabs>
          <w:tab w:val="left" w:pos="720"/>
        </w:tabs>
        <w:ind w:left="1080" w:hanging="720"/>
        <w:contextualSpacing/>
        <w:jc w:val="both"/>
        <w:rPr>
          <w:smallCaps/>
          <w:sz w:val="20"/>
          <w:szCs w:val="20"/>
        </w:rPr>
      </w:pPr>
      <w:r w:rsidRPr="002321B3">
        <w:rPr>
          <w:b w:val="0"/>
          <w:sz w:val="20"/>
          <w:szCs w:val="20"/>
        </w:rPr>
        <w:t xml:space="preserve">a) </w:t>
      </w:r>
      <w:r w:rsidRPr="002321B3">
        <w:rPr>
          <w:b w:val="0"/>
          <w:sz w:val="20"/>
          <w:szCs w:val="20"/>
        </w:rPr>
        <w:tab/>
      </w:r>
      <w:bookmarkStart w:id="17" w:name="_Hlk76120173"/>
      <w:r w:rsidRPr="002321B3">
        <w:rPr>
          <w:smallCaps/>
          <w:sz w:val="20"/>
          <w:szCs w:val="20"/>
          <w:u w:val="single"/>
        </w:rPr>
        <w:t>A. P. Dodson, L.L.C.</w:t>
      </w:r>
      <w:bookmarkEnd w:id="17"/>
      <w:r w:rsidRPr="002321B3">
        <w:rPr>
          <w:smallCaps/>
          <w:sz w:val="20"/>
          <w:szCs w:val="20"/>
          <w:u w:val="single"/>
        </w:rPr>
        <w:t>,</w:t>
      </w:r>
      <w:r w:rsidRPr="002321B3">
        <w:rPr>
          <w:smallCaps/>
          <w:sz w:val="20"/>
          <w:szCs w:val="20"/>
        </w:rPr>
        <w:t xml:space="preserve"> </w:t>
      </w:r>
      <w:r w:rsidRPr="002321B3">
        <w:rPr>
          <w:b w:val="0"/>
          <w:bCs/>
          <w:sz w:val="20"/>
          <w:szCs w:val="20"/>
        </w:rPr>
        <w:t>Greenwell Springs</w:t>
      </w:r>
      <w:r w:rsidRPr="002321B3">
        <w:rPr>
          <w:b w:val="0"/>
          <w:sz w:val="20"/>
          <w:szCs w:val="20"/>
        </w:rPr>
        <w:t>, Louisiana –</w:t>
      </w:r>
      <w:r>
        <w:rPr>
          <w:b w:val="0"/>
          <w:sz w:val="20"/>
          <w:szCs w:val="20"/>
        </w:rPr>
        <w:t xml:space="preserve"> </w:t>
      </w:r>
      <w:r w:rsidRPr="002321B3">
        <w:rPr>
          <w:b w:val="0"/>
          <w:sz w:val="20"/>
          <w:szCs w:val="20"/>
        </w:rPr>
        <w:t>La. R.S. 37:2158(A)(4), 3 counts</w:t>
      </w:r>
    </w:p>
    <w:p w14:paraId="4F6CAB8F" w14:textId="77777777" w:rsidR="00CD2FBF" w:rsidRDefault="00CD2FBF" w:rsidP="00CD2FBF">
      <w:pPr>
        <w:tabs>
          <w:tab w:val="left" w:pos="720"/>
        </w:tabs>
        <w:ind w:left="1080"/>
        <w:contextualSpacing/>
        <w:jc w:val="both"/>
        <w:rPr>
          <w:b w:val="0"/>
          <w:sz w:val="20"/>
          <w:szCs w:val="20"/>
        </w:rPr>
      </w:pPr>
    </w:p>
    <w:p w14:paraId="45DE023C" w14:textId="6C80CEBB" w:rsidR="002321B3" w:rsidRDefault="00CD2FBF" w:rsidP="00823E10">
      <w:pPr>
        <w:tabs>
          <w:tab w:val="left" w:pos="720"/>
        </w:tabs>
        <w:ind w:left="1080"/>
        <w:contextualSpacing/>
        <w:jc w:val="both"/>
        <w:rPr>
          <w:b w:val="0"/>
          <w:sz w:val="20"/>
          <w:szCs w:val="20"/>
        </w:rPr>
      </w:pPr>
      <w:r w:rsidRPr="00CD2FBF">
        <w:rPr>
          <w:b w:val="0"/>
          <w:sz w:val="20"/>
          <w:szCs w:val="20"/>
        </w:rPr>
        <w:t xml:space="preserve">Ms. Morgan gave a summary of the allegations. </w:t>
      </w:r>
      <w:r w:rsidR="00823E10">
        <w:rPr>
          <w:b w:val="0"/>
          <w:sz w:val="20"/>
          <w:szCs w:val="20"/>
        </w:rPr>
        <w:t>Attorney Gregory Callihan and Brandon Dodson</w:t>
      </w:r>
      <w:r w:rsidRPr="00CD2FBF">
        <w:rPr>
          <w:b w:val="0"/>
          <w:sz w:val="20"/>
          <w:szCs w:val="20"/>
        </w:rPr>
        <w:t xml:space="preserve"> w</w:t>
      </w:r>
      <w:r w:rsidR="00BD6761">
        <w:rPr>
          <w:b w:val="0"/>
          <w:sz w:val="20"/>
          <w:szCs w:val="20"/>
        </w:rPr>
        <w:t>ere</w:t>
      </w:r>
      <w:r w:rsidRPr="00CD2FBF">
        <w:rPr>
          <w:b w:val="0"/>
          <w:sz w:val="20"/>
          <w:szCs w:val="20"/>
        </w:rPr>
        <w:t xml:space="preserve"> present </w:t>
      </w:r>
      <w:r w:rsidR="00BD6761">
        <w:rPr>
          <w:b w:val="0"/>
          <w:sz w:val="20"/>
          <w:szCs w:val="20"/>
        </w:rPr>
        <w:t xml:space="preserve">on behalf of </w:t>
      </w:r>
      <w:r w:rsidR="00BD6761" w:rsidRPr="00BD6761">
        <w:rPr>
          <w:b w:val="0"/>
          <w:sz w:val="20"/>
          <w:szCs w:val="20"/>
        </w:rPr>
        <w:t>A. P. DODSON, L.L.C.</w:t>
      </w:r>
      <w:r w:rsidR="00BD6761">
        <w:rPr>
          <w:b w:val="0"/>
          <w:sz w:val="20"/>
          <w:szCs w:val="20"/>
        </w:rPr>
        <w:t xml:space="preserve"> Mr. Dodson was sworn in.</w:t>
      </w:r>
      <w:r w:rsidRPr="00CD2FBF">
        <w:rPr>
          <w:b w:val="0"/>
          <w:sz w:val="20"/>
          <w:szCs w:val="20"/>
        </w:rPr>
        <w:t xml:space="preserve"> Mr. </w:t>
      </w:r>
      <w:r w:rsidR="00823E10">
        <w:rPr>
          <w:b w:val="0"/>
          <w:sz w:val="20"/>
          <w:szCs w:val="20"/>
        </w:rPr>
        <w:t>Callihan</w:t>
      </w:r>
      <w:r w:rsidRPr="00CD2FBF">
        <w:rPr>
          <w:b w:val="0"/>
          <w:sz w:val="20"/>
          <w:szCs w:val="20"/>
        </w:rPr>
        <w:t xml:space="preserve"> entered a no contest plea. Mr. Temple made a motion to accept the plea. Mr. Morse seconded. The motion passed. Brad Hassert, Compliance Director, who was previously sworn, was called to the stand and reviewed the exhibit packet</w:t>
      </w:r>
      <w:r w:rsidR="00823E10">
        <w:rPr>
          <w:b w:val="0"/>
          <w:sz w:val="20"/>
          <w:szCs w:val="20"/>
        </w:rPr>
        <w:t>s</w:t>
      </w:r>
      <w:r w:rsidRPr="00CD2FBF">
        <w:rPr>
          <w:b w:val="0"/>
          <w:sz w:val="20"/>
          <w:szCs w:val="20"/>
        </w:rPr>
        <w:t xml:space="preserve">. Mr. Landreneau entered </w:t>
      </w:r>
      <w:r w:rsidR="00BD6761">
        <w:rPr>
          <w:b w:val="0"/>
          <w:sz w:val="20"/>
          <w:szCs w:val="20"/>
        </w:rPr>
        <w:t>both</w:t>
      </w:r>
      <w:r w:rsidRPr="00CD2FBF">
        <w:rPr>
          <w:b w:val="0"/>
          <w:sz w:val="20"/>
          <w:szCs w:val="20"/>
        </w:rPr>
        <w:t xml:space="preserve"> exhibit packet</w:t>
      </w:r>
      <w:r w:rsidR="00823E10">
        <w:rPr>
          <w:b w:val="0"/>
          <w:sz w:val="20"/>
          <w:szCs w:val="20"/>
        </w:rPr>
        <w:t>s</w:t>
      </w:r>
      <w:r w:rsidRPr="00CD2FBF">
        <w:rPr>
          <w:b w:val="0"/>
          <w:sz w:val="20"/>
          <w:szCs w:val="20"/>
        </w:rPr>
        <w:t xml:space="preserve"> into evidence and </w:t>
      </w:r>
      <w:r w:rsidR="00823E10">
        <w:rPr>
          <w:b w:val="0"/>
          <w:sz w:val="20"/>
          <w:szCs w:val="20"/>
        </w:rPr>
        <w:t>they were</w:t>
      </w:r>
      <w:r w:rsidRPr="00CD2FBF">
        <w:rPr>
          <w:b w:val="0"/>
          <w:sz w:val="20"/>
          <w:szCs w:val="20"/>
        </w:rPr>
        <w:t xml:space="preserve"> admitted. Mr. </w:t>
      </w:r>
      <w:r w:rsidR="00823E10">
        <w:rPr>
          <w:b w:val="0"/>
          <w:sz w:val="20"/>
          <w:szCs w:val="20"/>
        </w:rPr>
        <w:t>Callihan</w:t>
      </w:r>
      <w:r w:rsidRPr="00CD2FBF">
        <w:rPr>
          <w:b w:val="0"/>
          <w:sz w:val="20"/>
          <w:szCs w:val="20"/>
        </w:rPr>
        <w:t xml:space="preserve"> gave a statement to the board regarding this matter. </w:t>
      </w:r>
      <w:r w:rsidR="00823E10" w:rsidRPr="00823E10">
        <w:rPr>
          <w:b w:val="0"/>
          <w:sz w:val="20"/>
          <w:szCs w:val="20"/>
        </w:rPr>
        <w:t>Mr. Temple made a motion to assess an administrative penalty of a $1000 fine plus $500 in administrative costs. Mr. Stevens seconded. The motion passed</w:t>
      </w:r>
      <w:r w:rsidR="00823E10">
        <w:rPr>
          <w:b w:val="0"/>
          <w:sz w:val="20"/>
          <w:szCs w:val="20"/>
        </w:rPr>
        <w:t>.</w:t>
      </w:r>
    </w:p>
    <w:p w14:paraId="2658F050" w14:textId="77777777" w:rsidR="00823E10" w:rsidRPr="002321B3" w:rsidRDefault="00823E10" w:rsidP="00675C66">
      <w:pPr>
        <w:tabs>
          <w:tab w:val="left" w:pos="720"/>
        </w:tabs>
        <w:contextualSpacing/>
        <w:jc w:val="both"/>
        <w:rPr>
          <w:smallCaps/>
          <w:sz w:val="18"/>
          <w:szCs w:val="18"/>
        </w:rPr>
      </w:pPr>
    </w:p>
    <w:p w14:paraId="20EDAFAD" w14:textId="77777777" w:rsidR="00A34147" w:rsidRDefault="002321B3" w:rsidP="002321B3">
      <w:pPr>
        <w:ind w:left="1080" w:hanging="360"/>
        <w:contextualSpacing/>
        <w:jc w:val="both"/>
      </w:pPr>
      <w:r w:rsidRPr="002321B3">
        <w:rPr>
          <w:b w:val="0"/>
          <w:bCs/>
          <w:sz w:val="20"/>
          <w:szCs w:val="20"/>
        </w:rPr>
        <w:t xml:space="preserve">b) </w:t>
      </w:r>
      <w:r w:rsidRPr="002321B3">
        <w:rPr>
          <w:b w:val="0"/>
          <w:bCs/>
          <w:sz w:val="20"/>
          <w:szCs w:val="20"/>
        </w:rPr>
        <w:tab/>
      </w:r>
      <w:bookmarkStart w:id="18" w:name="_Hlk75261204"/>
      <w:r w:rsidRPr="002321B3">
        <w:rPr>
          <w:smallCaps/>
          <w:sz w:val="20"/>
          <w:szCs w:val="20"/>
          <w:u w:val="single"/>
        </w:rPr>
        <w:t>J Reyes Construction, LLC</w:t>
      </w:r>
      <w:bookmarkEnd w:id="18"/>
      <w:r w:rsidRPr="002321B3">
        <w:rPr>
          <w:smallCaps/>
          <w:sz w:val="20"/>
          <w:szCs w:val="20"/>
          <w:u w:val="single"/>
        </w:rPr>
        <w:t>,</w:t>
      </w:r>
      <w:r w:rsidRPr="002321B3">
        <w:rPr>
          <w:smallCaps/>
          <w:sz w:val="20"/>
          <w:szCs w:val="20"/>
        </w:rPr>
        <w:t xml:space="preserve"> </w:t>
      </w:r>
      <w:r w:rsidRPr="002321B3">
        <w:rPr>
          <w:b w:val="0"/>
          <w:bCs/>
          <w:sz w:val="20"/>
          <w:szCs w:val="20"/>
        </w:rPr>
        <w:t>Baton Rouge, Louisiana –</w:t>
      </w:r>
      <w:r>
        <w:rPr>
          <w:b w:val="0"/>
          <w:bCs/>
          <w:sz w:val="20"/>
          <w:szCs w:val="20"/>
        </w:rPr>
        <w:t xml:space="preserve"> </w:t>
      </w:r>
      <w:r w:rsidRPr="002321B3">
        <w:rPr>
          <w:b w:val="0"/>
          <w:sz w:val="20"/>
          <w:szCs w:val="20"/>
        </w:rPr>
        <w:t>La. R.S. 37:2167(A)</w:t>
      </w:r>
      <w:r w:rsidR="00A34147" w:rsidRPr="00A34147">
        <w:t xml:space="preserve"> </w:t>
      </w:r>
    </w:p>
    <w:p w14:paraId="048FCE94" w14:textId="77777777" w:rsidR="00A34147" w:rsidRDefault="00A34147" w:rsidP="002321B3">
      <w:pPr>
        <w:ind w:left="1080" w:hanging="360"/>
        <w:contextualSpacing/>
        <w:jc w:val="both"/>
      </w:pPr>
      <w:r>
        <w:t xml:space="preserve"> </w:t>
      </w:r>
    </w:p>
    <w:p w14:paraId="7BD17B50" w14:textId="290A4854" w:rsidR="00823E10" w:rsidRPr="002321B3" w:rsidRDefault="00A34147" w:rsidP="00BD6761">
      <w:pPr>
        <w:ind w:left="1080" w:hanging="360"/>
        <w:contextualSpacing/>
        <w:jc w:val="both"/>
        <w:rPr>
          <w:b w:val="0"/>
          <w:sz w:val="20"/>
          <w:szCs w:val="20"/>
        </w:rPr>
      </w:pPr>
      <w:r>
        <w:t xml:space="preserve">      </w:t>
      </w:r>
      <w:r w:rsidRPr="00A34147">
        <w:rPr>
          <w:b w:val="0"/>
          <w:sz w:val="20"/>
          <w:szCs w:val="20"/>
        </w:rPr>
        <w:t xml:space="preserve">Ms. Morgan gave a summary of the allegations. No one was present on behalf of </w:t>
      </w:r>
      <w:r w:rsidR="00017E0F" w:rsidRPr="00017E0F">
        <w:rPr>
          <w:b w:val="0"/>
          <w:sz w:val="20"/>
          <w:szCs w:val="20"/>
        </w:rPr>
        <w:t>J REYES CONSTRUCTION, LLC</w:t>
      </w:r>
      <w:r w:rsidRPr="00A34147">
        <w:rPr>
          <w:b w:val="0"/>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A34147">
        <w:rPr>
          <w:b w:val="0"/>
          <w:sz w:val="20"/>
          <w:szCs w:val="20"/>
        </w:rPr>
        <w:t>evidence</w:t>
      </w:r>
      <w:proofErr w:type="gramEnd"/>
      <w:r w:rsidRPr="00A34147">
        <w:rPr>
          <w:b w:val="0"/>
          <w:sz w:val="20"/>
          <w:szCs w:val="20"/>
        </w:rPr>
        <w:t xml:space="preserve"> and it was admitted. Mr. Morse made a motion to </w:t>
      </w:r>
      <w:bookmarkStart w:id="19" w:name="_Hlk75262565"/>
      <w:r w:rsidRPr="00A34147">
        <w:rPr>
          <w:b w:val="0"/>
          <w:sz w:val="20"/>
          <w:szCs w:val="20"/>
        </w:rPr>
        <w:t xml:space="preserve">find </w:t>
      </w:r>
      <w:r w:rsidR="00017E0F" w:rsidRPr="00017E0F">
        <w:rPr>
          <w:b w:val="0"/>
          <w:sz w:val="20"/>
          <w:szCs w:val="20"/>
        </w:rPr>
        <w:t xml:space="preserve">J REYES CONSTRUCTION, LLC </w:t>
      </w:r>
      <w:r w:rsidRPr="00A34147">
        <w:rPr>
          <w:b w:val="0"/>
          <w:sz w:val="20"/>
          <w:szCs w:val="20"/>
        </w:rPr>
        <w:t>to be in violation</w:t>
      </w:r>
      <w:r w:rsidR="00675C66">
        <w:rPr>
          <w:b w:val="0"/>
          <w:sz w:val="20"/>
          <w:szCs w:val="20"/>
        </w:rPr>
        <w:t xml:space="preserve"> and to assess an administrative penalty of</w:t>
      </w:r>
      <w:r w:rsidRPr="00A34147">
        <w:rPr>
          <w:b w:val="0"/>
          <w:sz w:val="20"/>
          <w:szCs w:val="20"/>
        </w:rPr>
        <w:t xml:space="preserve"> $</w:t>
      </w:r>
      <w:r w:rsidR="00017E0F">
        <w:rPr>
          <w:b w:val="0"/>
          <w:sz w:val="20"/>
          <w:szCs w:val="20"/>
        </w:rPr>
        <w:t>5</w:t>
      </w:r>
      <w:r w:rsidRPr="00A34147">
        <w:rPr>
          <w:b w:val="0"/>
          <w:sz w:val="20"/>
          <w:szCs w:val="20"/>
        </w:rPr>
        <w:t>00 in administrative costs. Mr. Fine seconded.</w:t>
      </w:r>
      <w:bookmarkEnd w:id="19"/>
      <w:r w:rsidRPr="00A34147">
        <w:rPr>
          <w:b w:val="0"/>
          <w:sz w:val="20"/>
          <w:szCs w:val="20"/>
        </w:rPr>
        <w:t xml:space="preserve"> The motion passed</w:t>
      </w:r>
      <w:r w:rsidR="00017E0F">
        <w:rPr>
          <w:b w:val="0"/>
          <w:sz w:val="20"/>
          <w:szCs w:val="20"/>
        </w:rPr>
        <w:t>.</w:t>
      </w:r>
    </w:p>
    <w:p w14:paraId="6EF920B5" w14:textId="77777777" w:rsidR="002321B3" w:rsidRPr="002321B3" w:rsidRDefault="002321B3" w:rsidP="002321B3">
      <w:pPr>
        <w:tabs>
          <w:tab w:val="left" w:pos="720"/>
          <w:tab w:val="left" w:pos="900"/>
          <w:tab w:val="left" w:pos="990"/>
        </w:tabs>
        <w:ind w:left="720" w:hanging="360"/>
        <w:contextualSpacing/>
        <w:jc w:val="both"/>
        <w:rPr>
          <w:b w:val="0"/>
          <w:noProof/>
          <w:sz w:val="18"/>
          <w:szCs w:val="18"/>
        </w:rPr>
      </w:pPr>
    </w:p>
    <w:p w14:paraId="462D1614" w14:textId="172974FD" w:rsidR="00A55E59" w:rsidRPr="00A55E59" w:rsidRDefault="002321B3" w:rsidP="002321B3">
      <w:pPr>
        <w:numPr>
          <w:ilvl w:val="1"/>
          <w:numId w:val="6"/>
        </w:numPr>
        <w:tabs>
          <w:tab w:val="left" w:pos="720"/>
          <w:tab w:val="left" w:pos="900"/>
          <w:tab w:val="left" w:pos="990"/>
        </w:tabs>
        <w:ind w:left="720" w:hanging="450"/>
        <w:contextualSpacing/>
        <w:jc w:val="both"/>
        <w:rPr>
          <w:b w:val="0"/>
          <w:noProof/>
          <w:sz w:val="20"/>
          <w:szCs w:val="20"/>
        </w:rPr>
      </w:pPr>
      <w:r w:rsidRPr="002321B3">
        <w:rPr>
          <w:smallCaps/>
          <w:sz w:val="20"/>
          <w:szCs w:val="20"/>
          <w:u w:val="single"/>
        </w:rPr>
        <w:t>Lester Ricard</w:t>
      </w:r>
      <w:r w:rsidRPr="002321B3">
        <w:rPr>
          <w:sz w:val="20"/>
          <w:szCs w:val="20"/>
          <w:u w:val="single"/>
        </w:rPr>
        <w:t>,</w:t>
      </w:r>
      <w:r w:rsidRPr="002321B3">
        <w:rPr>
          <w:b w:val="0"/>
          <w:sz w:val="20"/>
          <w:szCs w:val="20"/>
        </w:rPr>
        <w:t xml:space="preserve"> Baton Rouge, </w:t>
      </w:r>
      <w:r w:rsidR="00A55E59" w:rsidRPr="002321B3">
        <w:rPr>
          <w:b w:val="0"/>
          <w:sz w:val="20"/>
          <w:szCs w:val="20"/>
        </w:rPr>
        <w:t>Louisiana</w:t>
      </w:r>
      <w:r w:rsidR="00A55E59" w:rsidRPr="002321B3">
        <w:rPr>
          <w:b w:val="0"/>
          <w:smallCaps/>
          <w:sz w:val="20"/>
          <w:szCs w:val="20"/>
        </w:rPr>
        <w:t xml:space="preserve"> </w:t>
      </w:r>
      <w:r w:rsidR="00A55E59" w:rsidRPr="002321B3">
        <w:rPr>
          <w:b w:val="0"/>
          <w:bCs/>
          <w:sz w:val="20"/>
          <w:szCs w:val="20"/>
        </w:rPr>
        <w:t>–</w:t>
      </w:r>
      <w:r>
        <w:rPr>
          <w:b w:val="0"/>
          <w:bCs/>
          <w:sz w:val="20"/>
          <w:szCs w:val="20"/>
        </w:rPr>
        <w:t xml:space="preserve"> </w:t>
      </w:r>
      <w:r w:rsidRPr="002321B3">
        <w:rPr>
          <w:b w:val="0"/>
          <w:bCs/>
          <w:sz w:val="20"/>
          <w:szCs w:val="20"/>
        </w:rPr>
        <w:t>La. R.S. 37:2175.3(A)(1)</w:t>
      </w:r>
      <w:r w:rsidR="00A55E59" w:rsidRPr="00A55E59">
        <w:t xml:space="preserve"> </w:t>
      </w:r>
    </w:p>
    <w:p w14:paraId="14CA0E36" w14:textId="77777777" w:rsidR="00A55E59" w:rsidRDefault="00A55E59" w:rsidP="00A55E59">
      <w:pPr>
        <w:tabs>
          <w:tab w:val="left" w:pos="720"/>
          <w:tab w:val="left" w:pos="900"/>
          <w:tab w:val="left" w:pos="990"/>
        </w:tabs>
        <w:ind w:left="720"/>
        <w:contextualSpacing/>
        <w:jc w:val="both"/>
        <w:rPr>
          <w:smallCaps/>
          <w:sz w:val="20"/>
          <w:szCs w:val="20"/>
          <w:u w:val="single"/>
        </w:rPr>
      </w:pPr>
    </w:p>
    <w:p w14:paraId="6668A488" w14:textId="20EEA8D0" w:rsidR="002321B3" w:rsidRPr="002321B3" w:rsidRDefault="00A55E59" w:rsidP="00A55E59">
      <w:pPr>
        <w:tabs>
          <w:tab w:val="left" w:pos="720"/>
          <w:tab w:val="left" w:pos="900"/>
          <w:tab w:val="left" w:pos="990"/>
        </w:tabs>
        <w:ind w:left="720"/>
        <w:contextualSpacing/>
        <w:jc w:val="both"/>
        <w:rPr>
          <w:b w:val="0"/>
          <w:noProof/>
          <w:sz w:val="20"/>
          <w:szCs w:val="20"/>
        </w:rPr>
      </w:pPr>
      <w:r w:rsidRPr="00A55E59">
        <w:rPr>
          <w:b w:val="0"/>
          <w:bCs/>
          <w:sz w:val="20"/>
          <w:szCs w:val="20"/>
        </w:rPr>
        <w:t xml:space="preserve">Ms. Morgan gave a summary of the allegations. </w:t>
      </w:r>
      <w:r>
        <w:rPr>
          <w:b w:val="0"/>
          <w:bCs/>
          <w:sz w:val="20"/>
          <w:szCs w:val="20"/>
        </w:rPr>
        <w:t>Lester Ricard</w:t>
      </w:r>
      <w:r w:rsidRPr="00A55E59">
        <w:rPr>
          <w:b w:val="0"/>
          <w:bCs/>
          <w:sz w:val="20"/>
          <w:szCs w:val="20"/>
        </w:rPr>
        <w:t xml:space="preserve"> was present and was sworn in. M</w:t>
      </w:r>
      <w:r>
        <w:rPr>
          <w:b w:val="0"/>
          <w:bCs/>
          <w:sz w:val="20"/>
          <w:szCs w:val="20"/>
        </w:rPr>
        <w:t>r</w:t>
      </w:r>
      <w:r w:rsidRPr="00A55E59">
        <w:rPr>
          <w:b w:val="0"/>
          <w:bCs/>
          <w:sz w:val="20"/>
          <w:szCs w:val="20"/>
        </w:rPr>
        <w:t xml:space="preserve">. </w:t>
      </w:r>
      <w:r>
        <w:rPr>
          <w:b w:val="0"/>
          <w:bCs/>
          <w:sz w:val="20"/>
          <w:szCs w:val="20"/>
        </w:rPr>
        <w:t>Ricard</w:t>
      </w:r>
      <w:r w:rsidRPr="00A55E59">
        <w:rPr>
          <w:b w:val="0"/>
          <w:bCs/>
          <w:sz w:val="20"/>
          <w:szCs w:val="20"/>
        </w:rPr>
        <w:t xml:space="preserve"> entered a denial plea. Brad Hassert, Compliance Director, who was previously sworn, was called to the stand and reviewed the exhibit packet. Mr. Landreneau entered the exhibit packet into </w:t>
      </w:r>
      <w:proofErr w:type="gramStart"/>
      <w:r w:rsidRPr="00A55E59">
        <w:rPr>
          <w:b w:val="0"/>
          <w:bCs/>
          <w:sz w:val="20"/>
          <w:szCs w:val="20"/>
        </w:rPr>
        <w:t>evidence</w:t>
      </w:r>
      <w:proofErr w:type="gramEnd"/>
      <w:r w:rsidRPr="00A55E59">
        <w:rPr>
          <w:b w:val="0"/>
          <w:bCs/>
          <w:sz w:val="20"/>
          <w:szCs w:val="20"/>
        </w:rPr>
        <w:t xml:space="preserve"> and it was admitted. Mr. Landreneau questioned M</w:t>
      </w:r>
      <w:r>
        <w:rPr>
          <w:b w:val="0"/>
          <w:bCs/>
          <w:sz w:val="20"/>
          <w:szCs w:val="20"/>
        </w:rPr>
        <w:t>r. Ricard</w:t>
      </w:r>
      <w:r w:rsidRPr="00A55E59">
        <w:rPr>
          <w:b w:val="0"/>
          <w:bCs/>
          <w:sz w:val="20"/>
          <w:szCs w:val="20"/>
        </w:rPr>
        <w:t>. M</w:t>
      </w:r>
      <w:r w:rsidR="00CC6137">
        <w:rPr>
          <w:b w:val="0"/>
          <w:bCs/>
          <w:sz w:val="20"/>
          <w:szCs w:val="20"/>
        </w:rPr>
        <w:t>r</w:t>
      </w:r>
      <w:r w:rsidRPr="00A55E59">
        <w:rPr>
          <w:b w:val="0"/>
          <w:bCs/>
          <w:sz w:val="20"/>
          <w:szCs w:val="20"/>
        </w:rPr>
        <w:t xml:space="preserve">. </w:t>
      </w:r>
      <w:r>
        <w:rPr>
          <w:b w:val="0"/>
          <w:bCs/>
          <w:sz w:val="20"/>
          <w:szCs w:val="20"/>
        </w:rPr>
        <w:t>Ricard</w:t>
      </w:r>
      <w:r w:rsidRPr="00A55E59">
        <w:rPr>
          <w:b w:val="0"/>
          <w:bCs/>
          <w:sz w:val="20"/>
          <w:szCs w:val="20"/>
        </w:rPr>
        <w:t xml:space="preserve"> gave a statement to the board regarding this matter.</w:t>
      </w:r>
      <w:r w:rsidR="00CC6137">
        <w:rPr>
          <w:b w:val="0"/>
          <w:bCs/>
          <w:sz w:val="20"/>
          <w:szCs w:val="20"/>
        </w:rPr>
        <w:t xml:space="preserve"> </w:t>
      </w:r>
      <w:r w:rsidRPr="00A55E59">
        <w:rPr>
          <w:b w:val="0"/>
          <w:bCs/>
          <w:sz w:val="20"/>
          <w:szCs w:val="20"/>
        </w:rPr>
        <w:t xml:space="preserve">Mr. </w:t>
      </w:r>
      <w:r>
        <w:rPr>
          <w:b w:val="0"/>
          <w:bCs/>
          <w:sz w:val="20"/>
          <w:szCs w:val="20"/>
        </w:rPr>
        <w:t>Temple</w:t>
      </w:r>
      <w:r w:rsidRPr="00A55E59">
        <w:rPr>
          <w:b w:val="0"/>
          <w:bCs/>
          <w:sz w:val="20"/>
          <w:szCs w:val="20"/>
        </w:rPr>
        <w:t xml:space="preserve"> </w:t>
      </w:r>
      <w:r w:rsidR="008618A8">
        <w:rPr>
          <w:b w:val="0"/>
          <w:bCs/>
          <w:sz w:val="20"/>
          <w:szCs w:val="20"/>
        </w:rPr>
        <w:t xml:space="preserve">made a motion to </w:t>
      </w:r>
      <w:r w:rsidRPr="00A55E59">
        <w:rPr>
          <w:b w:val="0"/>
          <w:bCs/>
          <w:sz w:val="20"/>
          <w:szCs w:val="20"/>
        </w:rPr>
        <w:t>find</w:t>
      </w:r>
      <w:r>
        <w:rPr>
          <w:b w:val="0"/>
          <w:bCs/>
          <w:sz w:val="20"/>
          <w:szCs w:val="20"/>
        </w:rPr>
        <w:t xml:space="preserve"> L</w:t>
      </w:r>
      <w:r w:rsidRPr="00A55E59">
        <w:rPr>
          <w:b w:val="0"/>
          <w:bCs/>
          <w:sz w:val="20"/>
          <w:szCs w:val="20"/>
        </w:rPr>
        <w:t>E</w:t>
      </w:r>
      <w:r>
        <w:rPr>
          <w:b w:val="0"/>
          <w:bCs/>
          <w:sz w:val="20"/>
          <w:szCs w:val="20"/>
        </w:rPr>
        <w:t xml:space="preserve">STER RICARD </w:t>
      </w:r>
      <w:r w:rsidRPr="00A55E59">
        <w:rPr>
          <w:b w:val="0"/>
          <w:bCs/>
          <w:sz w:val="20"/>
          <w:szCs w:val="20"/>
        </w:rPr>
        <w:t>to be in violation</w:t>
      </w:r>
      <w:r w:rsidR="00BD6761">
        <w:rPr>
          <w:b w:val="0"/>
          <w:bCs/>
          <w:sz w:val="20"/>
          <w:szCs w:val="20"/>
        </w:rPr>
        <w:t>,</w:t>
      </w:r>
      <w:r w:rsidRPr="00A55E59">
        <w:rPr>
          <w:b w:val="0"/>
          <w:bCs/>
          <w:sz w:val="20"/>
          <w:szCs w:val="20"/>
        </w:rPr>
        <w:t xml:space="preserve"> to assess </w:t>
      </w:r>
      <w:r w:rsidR="00BD6761">
        <w:rPr>
          <w:b w:val="0"/>
          <w:bCs/>
          <w:sz w:val="20"/>
          <w:szCs w:val="20"/>
        </w:rPr>
        <w:t>an administrative penalty of</w:t>
      </w:r>
      <w:r w:rsidR="008618A8">
        <w:rPr>
          <w:b w:val="0"/>
          <w:bCs/>
          <w:sz w:val="20"/>
          <w:szCs w:val="20"/>
        </w:rPr>
        <w:t xml:space="preserve"> a</w:t>
      </w:r>
      <w:r w:rsidR="00BD6761">
        <w:rPr>
          <w:b w:val="0"/>
          <w:bCs/>
          <w:sz w:val="20"/>
          <w:szCs w:val="20"/>
        </w:rPr>
        <w:t xml:space="preserve"> </w:t>
      </w:r>
      <w:r>
        <w:rPr>
          <w:b w:val="0"/>
          <w:bCs/>
          <w:sz w:val="20"/>
          <w:szCs w:val="20"/>
        </w:rPr>
        <w:t>$1000</w:t>
      </w:r>
      <w:r w:rsidR="00BD6761">
        <w:rPr>
          <w:b w:val="0"/>
          <w:bCs/>
          <w:sz w:val="20"/>
          <w:szCs w:val="20"/>
        </w:rPr>
        <w:t xml:space="preserve"> fine</w:t>
      </w:r>
      <w:r w:rsidRPr="00A55E59">
        <w:rPr>
          <w:b w:val="0"/>
          <w:bCs/>
          <w:sz w:val="20"/>
          <w:szCs w:val="20"/>
        </w:rPr>
        <w:t xml:space="preserve"> plus $500 in administrative costs. Mr. </w:t>
      </w:r>
      <w:r w:rsidR="00BD6761">
        <w:rPr>
          <w:b w:val="0"/>
          <w:bCs/>
          <w:sz w:val="20"/>
          <w:szCs w:val="20"/>
        </w:rPr>
        <w:t>Adams</w:t>
      </w:r>
      <w:r w:rsidRPr="00A55E59">
        <w:rPr>
          <w:b w:val="0"/>
          <w:bCs/>
          <w:sz w:val="20"/>
          <w:szCs w:val="20"/>
        </w:rPr>
        <w:t xml:space="preserve"> seconded. The motion passed</w:t>
      </w:r>
      <w:r>
        <w:rPr>
          <w:b w:val="0"/>
          <w:bCs/>
          <w:sz w:val="20"/>
          <w:szCs w:val="20"/>
        </w:rPr>
        <w:t xml:space="preserve">. </w:t>
      </w:r>
    </w:p>
    <w:p w14:paraId="577CDB15" w14:textId="77777777" w:rsidR="002321B3" w:rsidRPr="002321B3" w:rsidRDefault="002321B3" w:rsidP="002321B3">
      <w:pPr>
        <w:ind w:left="720" w:hanging="360"/>
        <w:jc w:val="both"/>
        <w:rPr>
          <w:b w:val="0"/>
          <w:noProof/>
          <w:sz w:val="18"/>
          <w:szCs w:val="18"/>
        </w:rPr>
      </w:pPr>
    </w:p>
    <w:p w14:paraId="17549781" w14:textId="77777777" w:rsidR="00017E0F" w:rsidRPr="00017E0F" w:rsidRDefault="002321B3" w:rsidP="002321B3">
      <w:pPr>
        <w:numPr>
          <w:ilvl w:val="1"/>
          <w:numId w:val="6"/>
        </w:numPr>
        <w:tabs>
          <w:tab w:val="left" w:pos="720"/>
          <w:tab w:val="left" w:pos="900"/>
          <w:tab w:val="left" w:pos="990"/>
        </w:tabs>
        <w:ind w:left="720" w:hanging="450"/>
        <w:contextualSpacing/>
        <w:jc w:val="both"/>
        <w:rPr>
          <w:sz w:val="20"/>
          <w:szCs w:val="20"/>
        </w:rPr>
      </w:pPr>
      <w:r w:rsidRPr="002321B3">
        <w:rPr>
          <w:smallCaps/>
          <w:sz w:val="20"/>
          <w:szCs w:val="20"/>
          <w:u w:val="single"/>
        </w:rPr>
        <w:t>Reginald Thomas,</w:t>
      </w:r>
      <w:r w:rsidRPr="002321B3">
        <w:rPr>
          <w:b w:val="0"/>
          <w:bCs/>
          <w:sz w:val="20"/>
          <w:szCs w:val="20"/>
        </w:rPr>
        <w:t xml:space="preserve"> </w:t>
      </w:r>
      <w:r w:rsidRPr="002321B3">
        <w:rPr>
          <w:b w:val="0"/>
          <w:sz w:val="20"/>
          <w:szCs w:val="20"/>
        </w:rPr>
        <w:t>Baton Rouge,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bCs/>
          <w:sz w:val="20"/>
          <w:szCs w:val="20"/>
        </w:rPr>
        <w:t>La. R.S. 37:2175.3(A)(1)</w:t>
      </w:r>
      <w:r w:rsidR="00017E0F" w:rsidRPr="00017E0F">
        <w:t xml:space="preserve"> </w:t>
      </w:r>
    </w:p>
    <w:p w14:paraId="2344DB2D" w14:textId="77777777" w:rsidR="00017E0F" w:rsidRDefault="00017E0F" w:rsidP="00017E0F">
      <w:pPr>
        <w:pStyle w:val="ListParagraph"/>
        <w:rPr>
          <w:b w:val="0"/>
          <w:bCs/>
          <w:sz w:val="20"/>
          <w:szCs w:val="20"/>
        </w:rPr>
      </w:pPr>
    </w:p>
    <w:p w14:paraId="6BEDA11F" w14:textId="32E87798" w:rsidR="002321B3" w:rsidRPr="002321B3" w:rsidRDefault="00017E0F" w:rsidP="00017E0F">
      <w:pPr>
        <w:tabs>
          <w:tab w:val="left" w:pos="720"/>
          <w:tab w:val="left" w:pos="900"/>
          <w:tab w:val="left" w:pos="990"/>
        </w:tabs>
        <w:ind w:left="720"/>
        <w:contextualSpacing/>
        <w:jc w:val="both"/>
        <w:rPr>
          <w:sz w:val="20"/>
          <w:szCs w:val="20"/>
        </w:rPr>
      </w:pPr>
      <w:r w:rsidRPr="00017E0F">
        <w:rPr>
          <w:b w:val="0"/>
          <w:bCs/>
          <w:sz w:val="20"/>
          <w:szCs w:val="20"/>
        </w:rPr>
        <w:t xml:space="preserve">Ms. Morgan gave a summary of the allegations. No one was present on behalf of REGINALD THOMAS. Brad Hassert, Compliance Director, who was previously sworn, was called to the stand. Mr. Hassert reviewed the exhibit packet and provided testimony for the board. Mr. Landreneau entered the exhibit packet into </w:t>
      </w:r>
      <w:proofErr w:type="gramStart"/>
      <w:r w:rsidRPr="00017E0F">
        <w:rPr>
          <w:b w:val="0"/>
          <w:bCs/>
          <w:sz w:val="20"/>
          <w:szCs w:val="20"/>
        </w:rPr>
        <w:t>evidence</w:t>
      </w:r>
      <w:proofErr w:type="gramEnd"/>
      <w:r w:rsidRPr="00017E0F">
        <w:rPr>
          <w:b w:val="0"/>
          <w:bCs/>
          <w:sz w:val="20"/>
          <w:szCs w:val="20"/>
        </w:rPr>
        <w:t xml:space="preserve"> and it was admitted. Mr. </w:t>
      </w:r>
      <w:r>
        <w:rPr>
          <w:b w:val="0"/>
          <w:bCs/>
          <w:sz w:val="20"/>
          <w:szCs w:val="20"/>
        </w:rPr>
        <w:t>Temple</w:t>
      </w:r>
      <w:r w:rsidRPr="00017E0F">
        <w:rPr>
          <w:b w:val="0"/>
          <w:bCs/>
          <w:sz w:val="20"/>
          <w:szCs w:val="20"/>
        </w:rPr>
        <w:t xml:space="preserve"> made a motion to find REGINALD THOMAS to be in violation</w:t>
      </w:r>
      <w:r w:rsidR="00BD6761">
        <w:rPr>
          <w:b w:val="0"/>
          <w:bCs/>
          <w:sz w:val="20"/>
          <w:szCs w:val="20"/>
        </w:rPr>
        <w:t>,</w:t>
      </w:r>
      <w:r w:rsidRPr="00017E0F">
        <w:rPr>
          <w:b w:val="0"/>
          <w:bCs/>
          <w:sz w:val="20"/>
          <w:szCs w:val="20"/>
        </w:rPr>
        <w:t xml:space="preserve"> to assess the maximum fine plus $1000 in administrative costs and to issue a </w:t>
      </w:r>
      <w:proofErr w:type="gramStart"/>
      <w:r w:rsidRPr="00017E0F">
        <w:rPr>
          <w:b w:val="0"/>
          <w:bCs/>
          <w:sz w:val="20"/>
          <w:szCs w:val="20"/>
        </w:rPr>
        <w:t>cease and desist</w:t>
      </w:r>
      <w:proofErr w:type="gramEnd"/>
      <w:r w:rsidRPr="00017E0F">
        <w:rPr>
          <w:b w:val="0"/>
          <w:bCs/>
          <w:sz w:val="20"/>
          <w:szCs w:val="20"/>
        </w:rPr>
        <w:t xml:space="preserve"> order. Mr. </w:t>
      </w:r>
      <w:r>
        <w:rPr>
          <w:b w:val="0"/>
          <w:bCs/>
          <w:sz w:val="20"/>
          <w:szCs w:val="20"/>
        </w:rPr>
        <w:t>Morse</w:t>
      </w:r>
      <w:r w:rsidRPr="00017E0F">
        <w:rPr>
          <w:b w:val="0"/>
          <w:bCs/>
          <w:sz w:val="20"/>
          <w:szCs w:val="20"/>
        </w:rPr>
        <w:t xml:space="preserve"> seconded. The motion </w:t>
      </w:r>
      <w:proofErr w:type="gramStart"/>
      <w:r w:rsidRPr="00017E0F">
        <w:rPr>
          <w:b w:val="0"/>
          <w:bCs/>
          <w:sz w:val="20"/>
          <w:szCs w:val="20"/>
        </w:rPr>
        <w:t>passed</w:t>
      </w:r>
      <w:proofErr w:type="gramEnd"/>
    </w:p>
    <w:p w14:paraId="164B2311" w14:textId="0A8591C4" w:rsidR="002321B3" w:rsidRDefault="002321B3" w:rsidP="002321B3">
      <w:pPr>
        <w:ind w:left="720" w:hanging="360"/>
        <w:jc w:val="both"/>
        <w:rPr>
          <w:sz w:val="18"/>
          <w:szCs w:val="18"/>
        </w:rPr>
      </w:pPr>
    </w:p>
    <w:p w14:paraId="4135B81D" w14:textId="44E4F4F2" w:rsidR="00426AE5" w:rsidRDefault="00426AE5" w:rsidP="002321B3">
      <w:pPr>
        <w:ind w:left="720" w:hanging="360"/>
        <w:jc w:val="both"/>
        <w:rPr>
          <w:sz w:val="18"/>
          <w:szCs w:val="18"/>
        </w:rPr>
      </w:pPr>
    </w:p>
    <w:p w14:paraId="1E95BB89" w14:textId="77777777" w:rsidR="00426AE5" w:rsidRPr="002321B3" w:rsidRDefault="00426AE5" w:rsidP="002321B3">
      <w:pPr>
        <w:ind w:left="720" w:hanging="360"/>
        <w:jc w:val="both"/>
        <w:rPr>
          <w:sz w:val="18"/>
          <w:szCs w:val="18"/>
        </w:rPr>
      </w:pPr>
    </w:p>
    <w:p w14:paraId="3FB0311A" w14:textId="77777777" w:rsidR="00017E0F" w:rsidRPr="00017E0F" w:rsidRDefault="002321B3" w:rsidP="00A34147">
      <w:pPr>
        <w:numPr>
          <w:ilvl w:val="1"/>
          <w:numId w:val="6"/>
        </w:numPr>
        <w:tabs>
          <w:tab w:val="left" w:pos="720"/>
          <w:tab w:val="left" w:pos="900"/>
          <w:tab w:val="left" w:pos="990"/>
        </w:tabs>
        <w:ind w:left="720" w:hanging="450"/>
        <w:contextualSpacing/>
        <w:jc w:val="both"/>
        <w:rPr>
          <w:b w:val="0"/>
          <w:noProof/>
          <w:sz w:val="20"/>
          <w:szCs w:val="20"/>
        </w:rPr>
      </w:pPr>
      <w:bookmarkStart w:id="20" w:name="_Hlk75261483"/>
      <w:r w:rsidRPr="002321B3">
        <w:rPr>
          <w:smallCaps/>
          <w:sz w:val="20"/>
          <w:szCs w:val="20"/>
          <w:u w:val="single"/>
        </w:rPr>
        <w:lastRenderedPageBreak/>
        <w:t>Cajun Craftsmen and Coatings, LLC</w:t>
      </w:r>
      <w:bookmarkEnd w:id="20"/>
      <w:r w:rsidRPr="002321B3">
        <w:rPr>
          <w:smallCaps/>
          <w:sz w:val="20"/>
          <w:szCs w:val="20"/>
          <w:u w:val="single"/>
        </w:rPr>
        <w:t>,</w:t>
      </w:r>
      <w:r w:rsidRPr="002321B3">
        <w:rPr>
          <w:smallCaps/>
          <w:sz w:val="20"/>
          <w:szCs w:val="20"/>
        </w:rPr>
        <w:t xml:space="preserve"> </w:t>
      </w:r>
      <w:r w:rsidRPr="002321B3">
        <w:rPr>
          <w:b w:val="0"/>
          <w:bCs/>
          <w:sz w:val="20"/>
          <w:szCs w:val="20"/>
        </w:rPr>
        <w:t>Baton Rouge, Louisiana –</w:t>
      </w:r>
      <w:r>
        <w:rPr>
          <w:b w:val="0"/>
          <w:bCs/>
          <w:sz w:val="20"/>
          <w:szCs w:val="20"/>
        </w:rPr>
        <w:t xml:space="preserve"> </w:t>
      </w:r>
      <w:r w:rsidRPr="002321B3">
        <w:rPr>
          <w:b w:val="0"/>
          <w:sz w:val="20"/>
          <w:szCs w:val="20"/>
        </w:rPr>
        <w:t>La. R.S. 37:2167(A)</w:t>
      </w:r>
      <w:r w:rsidR="00017E0F" w:rsidRPr="00017E0F">
        <w:t xml:space="preserve"> </w:t>
      </w:r>
    </w:p>
    <w:p w14:paraId="0EEE3682" w14:textId="77777777" w:rsidR="00017E0F" w:rsidRDefault="00017E0F" w:rsidP="00017E0F">
      <w:pPr>
        <w:tabs>
          <w:tab w:val="left" w:pos="720"/>
          <w:tab w:val="left" w:pos="900"/>
          <w:tab w:val="left" w:pos="990"/>
        </w:tabs>
        <w:ind w:left="720"/>
        <w:contextualSpacing/>
        <w:jc w:val="both"/>
        <w:rPr>
          <w:smallCaps/>
          <w:sz w:val="20"/>
          <w:szCs w:val="20"/>
          <w:u w:val="single"/>
        </w:rPr>
      </w:pPr>
    </w:p>
    <w:p w14:paraId="273B836D" w14:textId="2BB0A64C" w:rsidR="00FC066E" w:rsidRDefault="00017E0F" w:rsidP="00017E0F">
      <w:pPr>
        <w:tabs>
          <w:tab w:val="left" w:pos="720"/>
          <w:tab w:val="left" w:pos="900"/>
          <w:tab w:val="left" w:pos="990"/>
        </w:tabs>
        <w:ind w:left="720"/>
        <w:contextualSpacing/>
        <w:jc w:val="both"/>
        <w:rPr>
          <w:b w:val="0"/>
          <w:noProof/>
          <w:sz w:val="20"/>
          <w:szCs w:val="20"/>
        </w:rPr>
      </w:pPr>
      <w:r w:rsidRPr="00017E0F">
        <w:rPr>
          <w:b w:val="0"/>
          <w:sz w:val="20"/>
          <w:szCs w:val="20"/>
        </w:rPr>
        <w:t xml:space="preserve">Ms. Morgan gave a summary of the allegations. No one was present on behalf of CAJUN CRAFTSMEN AND COATINGS, LLC. Brad Hassert, Compliance Director, who was previously sworn, was called to the stand. Mr. Hassert reviewed the exhibit packet and provided testimony for the board. Mr. Landreneau entered the exhibit packet into </w:t>
      </w:r>
      <w:proofErr w:type="gramStart"/>
      <w:r w:rsidRPr="00017E0F">
        <w:rPr>
          <w:b w:val="0"/>
          <w:sz w:val="20"/>
          <w:szCs w:val="20"/>
        </w:rPr>
        <w:t>evidence</w:t>
      </w:r>
      <w:proofErr w:type="gramEnd"/>
      <w:r w:rsidRPr="00017E0F">
        <w:rPr>
          <w:b w:val="0"/>
          <w:sz w:val="20"/>
          <w:szCs w:val="20"/>
        </w:rPr>
        <w:t xml:space="preserve"> and it was admitted. Mr. Morse made a motion to find CAJUN CRAFTSMEN AND COATINGS, LLC to be in violation</w:t>
      </w:r>
      <w:r w:rsidR="00BD6761">
        <w:rPr>
          <w:b w:val="0"/>
          <w:sz w:val="20"/>
          <w:szCs w:val="20"/>
        </w:rPr>
        <w:t>,</w:t>
      </w:r>
      <w:r w:rsidRPr="00017E0F">
        <w:rPr>
          <w:b w:val="0"/>
          <w:sz w:val="20"/>
          <w:szCs w:val="20"/>
        </w:rPr>
        <w:t xml:space="preserve"> to assess the maximum fine plus $1000 in administrative costs and to issue a </w:t>
      </w:r>
      <w:proofErr w:type="gramStart"/>
      <w:r w:rsidRPr="00017E0F">
        <w:rPr>
          <w:b w:val="0"/>
          <w:sz w:val="20"/>
          <w:szCs w:val="20"/>
        </w:rPr>
        <w:t>cease and desist</w:t>
      </w:r>
      <w:proofErr w:type="gramEnd"/>
      <w:r w:rsidRPr="00017E0F">
        <w:rPr>
          <w:b w:val="0"/>
          <w:sz w:val="20"/>
          <w:szCs w:val="20"/>
        </w:rPr>
        <w:t xml:space="preserve"> order. Mr. Fine seconded. The motion </w:t>
      </w:r>
      <w:proofErr w:type="gramStart"/>
      <w:r w:rsidRPr="00017E0F">
        <w:rPr>
          <w:b w:val="0"/>
          <w:sz w:val="20"/>
          <w:szCs w:val="20"/>
        </w:rPr>
        <w:t>passed</w:t>
      </w:r>
      <w:proofErr w:type="gramEnd"/>
    </w:p>
    <w:p w14:paraId="1CF15F23" w14:textId="77777777" w:rsidR="00A34147" w:rsidRPr="00A34147" w:rsidRDefault="00A34147" w:rsidP="00A34147">
      <w:pPr>
        <w:tabs>
          <w:tab w:val="left" w:pos="720"/>
          <w:tab w:val="left" w:pos="900"/>
          <w:tab w:val="left" w:pos="990"/>
        </w:tabs>
        <w:contextualSpacing/>
        <w:jc w:val="both"/>
        <w:rPr>
          <w:b w:val="0"/>
          <w:noProof/>
          <w:sz w:val="20"/>
          <w:szCs w:val="20"/>
        </w:rPr>
      </w:pPr>
    </w:p>
    <w:p w14:paraId="38514FDC" w14:textId="77777777" w:rsidR="00FC066E" w:rsidRPr="00FC066E" w:rsidRDefault="002321B3" w:rsidP="002321B3">
      <w:pPr>
        <w:numPr>
          <w:ilvl w:val="1"/>
          <w:numId w:val="6"/>
        </w:numPr>
        <w:tabs>
          <w:tab w:val="left" w:pos="720"/>
          <w:tab w:val="left" w:pos="900"/>
          <w:tab w:val="left" w:pos="990"/>
        </w:tabs>
        <w:ind w:left="720" w:hanging="450"/>
        <w:contextualSpacing/>
        <w:jc w:val="both"/>
        <w:rPr>
          <w:sz w:val="20"/>
          <w:szCs w:val="20"/>
        </w:rPr>
      </w:pPr>
      <w:bookmarkStart w:id="21" w:name="_Hlk75250055"/>
      <w:r w:rsidRPr="002321B3">
        <w:rPr>
          <w:smallCaps/>
          <w:sz w:val="20"/>
          <w:szCs w:val="20"/>
          <w:u w:val="single"/>
        </w:rPr>
        <w:t>Douglas Anderson d/b/a Anderson Construction LLC</w:t>
      </w:r>
      <w:bookmarkEnd w:id="21"/>
      <w:r w:rsidRPr="002321B3">
        <w:rPr>
          <w:smallCaps/>
          <w:sz w:val="20"/>
          <w:szCs w:val="20"/>
          <w:u w:val="single"/>
        </w:rPr>
        <w:t>,</w:t>
      </w:r>
      <w:r w:rsidRPr="002321B3">
        <w:rPr>
          <w:b w:val="0"/>
          <w:bCs/>
          <w:sz w:val="20"/>
          <w:szCs w:val="20"/>
        </w:rPr>
        <w:t xml:space="preserve"> </w:t>
      </w:r>
      <w:r w:rsidRPr="002321B3">
        <w:rPr>
          <w:b w:val="0"/>
          <w:sz w:val="20"/>
          <w:szCs w:val="20"/>
        </w:rPr>
        <w:t>New Orleans,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bCs/>
          <w:sz w:val="20"/>
          <w:szCs w:val="20"/>
        </w:rPr>
        <w:t>La. R.S. 37:2175.3(A)(1)</w:t>
      </w:r>
    </w:p>
    <w:p w14:paraId="22717D58" w14:textId="77777777" w:rsidR="00FC066E" w:rsidRDefault="00FC066E" w:rsidP="00FC066E">
      <w:pPr>
        <w:pStyle w:val="ListParagraph"/>
      </w:pPr>
    </w:p>
    <w:p w14:paraId="7D4FCB6F" w14:textId="39B9CAB4" w:rsidR="002321B3" w:rsidRPr="002321B3" w:rsidRDefault="00FC066E" w:rsidP="00FC066E">
      <w:pPr>
        <w:tabs>
          <w:tab w:val="left" w:pos="720"/>
          <w:tab w:val="left" w:pos="900"/>
          <w:tab w:val="left" w:pos="990"/>
        </w:tabs>
        <w:ind w:left="720"/>
        <w:contextualSpacing/>
        <w:jc w:val="both"/>
        <w:rPr>
          <w:sz w:val="20"/>
          <w:szCs w:val="20"/>
        </w:rPr>
      </w:pPr>
      <w:r w:rsidRPr="009E4F0B">
        <w:rPr>
          <w:b w:val="0"/>
          <w:bCs/>
          <w:sz w:val="20"/>
          <w:szCs w:val="20"/>
        </w:rPr>
        <w:t xml:space="preserve">Ms. Morgan gave a summary of the allegations and read the settlement offer presented by DOUGLAS ANDERSON D/B/A ANDERSON CONSTRUCTION LLC. </w:t>
      </w:r>
      <w:r w:rsidRPr="00426AE5">
        <w:rPr>
          <w:b w:val="0"/>
          <w:bCs/>
          <w:sz w:val="20"/>
          <w:szCs w:val="20"/>
        </w:rPr>
        <w:t>Mr</w:t>
      </w:r>
      <w:r w:rsidR="009E4F0B" w:rsidRPr="00426AE5">
        <w:rPr>
          <w:b w:val="0"/>
          <w:bCs/>
          <w:sz w:val="20"/>
          <w:szCs w:val="20"/>
        </w:rPr>
        <w:t>.</w:t>
      </w:r>
      <w:r w:rsidRPr="00426AE5">
        <w:rPr>
          <w:b w:val="0"/>
          <w:bCs/>
          <w:sz w:val="20"/>
          <w:szCs w:val="20"/>
        </w:rPr>
        <w:t xml:space="preserve"> </w:t>
      </w:r>
      <w:r w:rsidR="00426AE5" w:rsidRPr="00426AE5">
        <w:rPr>
          <w:b w:val="0"/>
          <w:bCs/>
          <w:sz w:val="20"/>
          <w:szCs w:val="20"/>
        </w:rPr>
        <w:t xml:space="preserve">Morse </w:t>
      </w:r>
      <w:r w:rsidRPr="00426AE5">
        <w:rPr>
          <w:b w:val="0"/>
          <w:bCs/>
          <w:sz w:val="20"/>
          <w:szCs w:val="20"/>
        </w:rPr>
        <w:t>made a motion to accept the settlement offer as presented, which included a no contest plea. Mr.</w:t>
      </w:r>
      <w:r w:rsidRPr="009E4F0B">
        <w:rPr>
          <w:b w:val="0"/>
          <w:bCs/>
          <w:sz w:val="20"/>
          <w:szCs w:val="20"/>
        </w:rPr>
        <w:t xml:space="preserve"> </w:t>
      </w:r>
      <w:r w:rsidR="00426AE5">
        <w:rPr>
          <w:b w:val="0"/>
          <w:bCs/>
          <w:sz w:val="20"/>
          <w:szCs w:val="20"/>
        </w:rPr>
        <w:t xml:space="preserve">Fine </w:t>
      </w:r>
      <w:r w:rsidRPr="009E4F0B">
        <w:rPr>
          <w:b w:val="0"/>
          <w:bCs/>
          <w:sz w:val="20"/>
          <w:szCs w:val="20"/>
        </w:rPr>
        <w:t>seconded. The motion passed.</w:t>
      </w:r>
    </w:p>
    <w:p w14:paraId="793C5E00" w14:textId="77777777" w:rsidR="002321B3" w:rsidRPr="002321B3" w:rsidRDefault="002321B3" w:rsidP="002321B3">
      <w:pPr>
        <w:ind w:left="720" w:hanging="360"/>
        <w:jc w:val="both"/>
        <w:rPr>
          <w:sz w:val="18"/>
          <w:szCs w:val="18"/>
        </w:rPr>
      </w:pPr>
    </w:p>
    <w:p w14:paraId="42EFA0BF" w14:textId="77777777" w:rsidR="009E4F0B" w:rsidRPr="009E4F0B" w:rsidRDefault="002321B3" w:rsidP="002321B3">
      <w:pPr>
        <w:numPr>
          <w:ilvl w:val="1"/>
          <w:numId w:val="6"/>
        </w:numPr>
        <w:tabs>
          <w:tab w:val="left" w:pos="720"/>
          <w:tab w:val="left" w:pos="900"/>
          <w:tab w:val="left" w:pos="990"/>
        </w:tabs>
        <w:ind w:left="720" w:hanging="450"/>
        <w:contextualSpacing/>
        <w:jc w:val="both"/>
        <w:rPr>
          <w:sz w:val="20"/>
          <w:szCs w:val="20"/>
        </w:rPr>
      </w:pPr>
      <w:bookmarkStart w:id="22" w:name="_Hlk75250497"/>
      <w:r w:rsidRPr="002321B3">
        <w:rPr>
          <w:smallCaps/>
          <w:sz w:val="20"/>
          <w:szCs w:val="20"/>
          <w:u w:val="single"/>
        </w:rPr>
        <w:t>Jones Construction LLC</w:t>
      </w:r>
      <w:bookmarkEnd w:id="22"/>
      <w:r w:rsidRPr="002321B3">
        <w:rPr>
          <w:smallCaps/>
          <w:sz w:val="20"/>
          <w:szCs w:val="20"/>
          <w:u w:val="single"/>
        </w:rPr>
        <w:t>,</w:t>
      </w:r>
      <w:r w:rsidRPr="002321B3">
        <w:rPr>
          <w:b w:val="0"/>
          <w:bCs/>
          <w:sz w:val="20"/>
          <w:szCs w:val="20"/>
        </w:rPr>
        <w:t xml:space="preserve"> </w:t>
      </w:r>
      <w:r w:rsidRPr="002321B3">
        <w:rPr>
          <w:b w:val="0"/>
          <w:sz w:val="20"/>
          <w:szCs w:val="20"/>
        </w:rPr>
        <w:t>Metairie, Louisiana</w:t>
      </w:r>
      <w:r w:rsidRPr="002321B3">
        <w:rPr>
          <w:b w:val="0"/>
          <w:smallCaps/>
          <w:sz w:val="20"/>
          <w:szCs w:val="20"/>
        </w:rPr>
        <w:t xml:space="preserve"> </w:t>
      </w:r>
      <w:r w:rsidRPr="002321B3">
        <w:rPr>
          <w:b w:val="0"/>
          <w:bCs/>
          <w:sz w:val="20"/>
          <w:szCs w:val="20"/>
        </w:rPr>
        <w:t>–</w:t>
      </w:r>
      <w:r>
        <w:rPr>
          <w:b w:val="0"/>
          <w:bCs/>
          <w:sz w:val="20"/>
          <w:szCs w:val="20"/>
        </w:rPr>
        <w:t xml:space="preserve"> </w:t>
      </w:r>
      <w:r w:rsidRPr="002321B3">
        <w:rPr>
          <w:b w:val="0"/>
          <w:bCs/>
          <w:sz w:val="20"/>
          <w:szCs w:val="20"/>
        </w:rPr>
        <w:t>La. R.S. 37:2175.3(A)(1)</w:t>
      </w:r>
      <w:r w:rsidR="009E4F0B" w:rsidRPr="009E4F0B">
        <w:t xml:space="preserve"> </w:t>
      </w:r>
    </w:p>
    <w:p w14:paraId="791BEF55" w14:textId="77777777" w:rsidR="009E4F0B" w:rsidRDefault="009E4F0B" w:rsidP="009E4F0B">
      <w:pPr>
        <w:tabs>
          <w:tab w:val="left" w:pos="720"/>
          <w:tab w:val="left" w:pos="900"/>
          <w:tab w:val="left" w:pos="990"/>
        </w:tabs>
        <w:ind w:left="720"/>
        <w:contextualSpacing/>
        <w:jc w:val="both"/>
        <w:rPr>
          <w:smallCaps/>
          <w:sz w:val="20"/>
          <w:szCs w:val="20"/>
          <w:u w:val="single"/>
        </w:rPr>
      </w:pPr>
    </w:p>
    <w:p w14:paraId="3914AD36" w14:textId="3166868A" w:rsidR="002321B3" w:rsidRPr="002321B3" w:rsidRDefault="009E4F0B" w:rsidP="009E4F0B">
      <w:pPr>
        <w:tabs>
          <w:tab w:val="left" w:pos="720"/>
          <w:tab w:val="left" w:pos="900"/>
          <w:tab w:val="left" w:pos="990"/>
        </w:tabs>
        <w:ind w:left="720"/>
        <w:contextualSpacing/>
        <w:jc w:val="both"/>
        <w:rPr>
          <w:sz w:val="20"/>
          <w:szCs w:val="20"/>
        </w:rPr>
      </w:pPr>
      <w:r w:rsidRPr="009E4F0B">
        <w:rPr>
          <w:b w:val="0"/>
          <w:bCs/>
          <w:sz w:val="20"/>
          <w:szCs w:val="20"/>
        </w:rPr>
        <w:t>Ms. Morgan gave a summary of the allegations and read the settlement offer presented by</w:t>
      </w:r>
      <w:r>
        <w:rPr>
          <w:b w:val="0"/>
          <w:bCs/>
          <w:sz w:val="20"/>
          <w:szCs w:val="20"/>
        </w:rPr>
        <w:t xml:space="preserve"> </w:t>
      </w:r>
      <w:r w:rsidRPr="009E4F0B">
        <w:rPr>
          <w:b w:val="0"/>
          <w:bCs/>
          <w:sz w:val="20"/>
          <w:szCs w:val="20"/>
        </w:rPr>
        <w:t>JONES CONSTRUCTION LLC. Mr.</w:t>
      </w:r>
      <w:r>
        <w:rPr>
          <w:b w:val="0"/>
          <w:bCs/>
          <w:sz w:val="20"/>
          <w:szCs w:val="20"/>
        </w:rPr>
        <w:t xml:space="preserve"> Morse</w:t>
      </w:r>
      <w:r w:rsidRPr="009E4F0B">
        <w:rPr>
          <w:b w:val="0"/>
          <w:bCs/>
          <w:sz w:val="20"/>
          <w:szCs w:val="20"/>
        </w:rPr>
        <w:t xml:space="preserve"> made a motion to accept the settlement offer as presented, which included a no contest plea. Mr.</w:t>
      </w:r>
      <w:r>
        <w:rPr>
          <w:b w:val="0"/>
          <w:bCs/>
          <w:sz w:val="20"/>
          <w:szCs w:val="20"/>
        </w:rPr>
        <w:t xml:space="preserve"> Temple </w:t>
      </w:r>
      <w:r w:rsidRPr="009E4F0B">
        <w:rPr>
          <w:b w:val="0"/>
          <w:bCs/>
          <w:sz w:val="20"/>
          <w:szCs w:val="20"/>
        </w:rPr>
        <w:t>seconded. The motion passed.</w:t>
      </w:r>
    </w:p>
    <w:p w14:paraId="6945D338" w14:textId="77777777" w:rsidR="002321B3" w:rsidRPr="002321B3" w:rsidRDefault="002321B3" w:rsidP="002321B3">
      <w:pPr>
        <w:pStyle w:val="ListParagraph"/>
        <w:rPr>
          <w:smallCaps/>
          <w:sz w:val="20"/>
          <w:szCs w:val="20"/>
          <w:u w:val="single"/>
        </w:rPr>
      </w:pPr>
    </w:p>
    <w:p w14:paraId="489A223A" w14:textId="6AAC4EC6" w:rsidR="008001A0" w:rsidRPr="002321B3" w:rsidRDefault="002321B3" w:rsidP="002321B3">
      <w:pPr>
        <w:numPr>
          <w:ilvl w:val="1"/>
          <w:numId w:val="6"/>
        </w:numPr>
        <w:tabs>
          <w:tab w:val="left" w:pos="720"/>
          <w:tab w:val="left" w:pos="900"/>
          <w:tab w:val="left" w:pos="990"/>
        </w:tabs>
        <w:ind w:left="720" w:hanging="450"/>
        <w:contextualSpacing/>
        <w:jc w:val="both"/>
        <w:rPr>
          <w:sz w:val="20"/>
          <w:szCs w:val="20"/>
        </w:rPr>
      </w:pPr>
      <w:bookmarkStart w:id="23" w:name="_Hlk76450761"/>
      <w:r w:rsidRPr="002321B3">
        <w:rPr>
          <w:smallCaps/>
          <w:sz w:val="20"/>
          <w:szCs w:val="20"/>
          <w:u w:val="single"/>
        </w:rPr>
        <w:t>Kex Design + Build, LLC</w:t>
      </w:r>
      <w:bookmarkEnd w:id="23"/>
      <w:r w:rsidRPr="002321B3">
        <w:rPr>
          <w:smallCaps/>
          <w:sz w:val="20"/>
          <w:szCs w:val="20"/>
          <w:u w:val="single"/>
        </w:rPr>
        <w:t>,</w:t>
      </w:r>
      <w:r w:rsidRPr="002321B3">
        <w:rPr>
          <w:b w:val="0"/>
          <w:bCs/>
          <w:sz w:val="20"/>
          <w:szCs w:val="20"/>
        </w:rPr>
        <w:t xml:space="preserve"> </w:t>
      </w:r>
      <w:r w:rsidRPr="002321B3">
        <w:rPr>
          <w:b w:val="0"/>
          <w:sz w:val="20"/>
          <w:szCs w:val="20"/>
        </w:rPr>
        <w:t xml:space="preserve">New Orleans, Louisiana </w:t>
      </w:r>
      <w:r w:rsidRPr="002321B3">
        <w:rPr>
          <w:b w:val="0"/>
          <w:bCs/>
          <w:sz w:val="20"/>
          <w:szCs w:val="20"/>
        </w:rPr>
        <w:t>–</w:t>
      </w:r>
      <w:r>
        <w:rPr>
          <w:b w:val="0"/>
          <w:bCs/>
          <w:sz w:val="20"/>
          <w:szCs w:val="20"/>
        </w:rPr>
        <w:t xml:space="preserve"> </w:t>
      </w:r>
      <w:r w:rsidRPr="002321B3">
        <w:rPr>
          <w:b w:val="0"/>
          <w:sz w:val="20"/>
          <w:szCs w:val="20"/>
        </w:rPr>
        <w:t>La. R.S. 37:2167(A)</w:t>
      </w:r>
    </w:p>
    <w:p w14:paraId="1067F914" w14:textId="77777777" w:rsidR="002321B3" w:rsidRPr="002321B3" w:rsidRDefault="002321B3" w:rsidP="002321B3">
      <w:pPr>
        <w:tabs>
          <w:tab w:val="left" w:pos="720"/>
          <w:tab w:val="left" w:pos="900"/>
          <w:tab w:val="left" w:pos="990"/>
        </w:tabs>
        <w:contextualSpacing/>
        <w:jc w:val="both"/>
      </w:pPr>
    </w:p>
    <w:p w14:paraId="5C90060D" w14:textId="41BCD48B" w:rsidR="009E4F0B" w:rsidRDefault="00190ED0" w:rsidP="00BB32B0">
      <w:pPr>
        <w:tabs>
          <w:tab w:val="left" w:pos="720"/>
        </w:tabs>
        <w:ind w:left="720" w:right="144"/>
        <w:jc w:val="both"/>
        <w:rPr>
          <w:b w:val="0"/>
          <w:bCs/>
          <w:sz w:val="20"/>
          <w:szCs w:val="20"/>
        </w:rPr>
      </w:pPr>
      <w:r w:rsidRPr="00190ED0">
        <w:rPr>
          <w:b w:val="0"/>
          <w:bCs/>
          <w:sz w:val="20"/>
          <w:szCs w:val="20"/>
        </w:rPr>
        <w:t>Ms. Morgan gave a summary of the allegations</w:t>
      </w:r>
      <w:r>
        <w:rPr>
          <w:b w:val="0"/>
          <w:bCs/>
          <w:sz w:val="20"/>
          <w:szCs w:val="20"/>
        </w:rPr>
        <w:t xml:space="preserve">. Attorney Imtiaz Siddiqui was present on behalf of </w:t>
      </w:r>
      <w:r w:rsidRPr="00190ED0">
        <w:rPr>
          <w:b w:val="0"/>
          <w:bCs/>
          <w:sz w:val="20"/>
          <w:szCs w:val="20"/>
        </w:rPr>
        <w:t>KEX DESIGN + BUILD, LL</w:t>
      </w:r>
      <w:r>
        <w:rPr>
          <w:b w:val="0"/>
          <w:bCs/>
          <w:sz w:val="20"/>
          <w:szCs w:val="20"/>
        </w:rPr>
        <w:t xml:space="preserve">C. Attorney Will Griffin </w:t>
      </w:r>
      <w:proofErr w:type="gramStart"/>
      <w:r>
        <w:rPr>
          <w:b w:val="0"/>
          <w:bCs/>
          <w:sz w:val="20"/>
          <w:szCs w:val="20"/>
        </w:rPr>
        <w:t>was</w:t>
      </w:r>
      <w:proofErr w:type="gramEnd"/>
      <w:r>
        <w:rPr>
          <w:b w:val="0"/>
          <w:bCs/>
          <w:sz w:val="20"/>
          <w:szCs w:val="20"/>
        </w:rPr>
        <w:t xml:space="preserve"> also present on behalf of the homeowners related to this matter. Mr. Siddiqui entered a no contest plea. Mr. Temple made a motion to accept the plea. Mr. Morse seconded. The motion passed. </w:t>
      </w:r>
      <w:r w:rsidR="00BA767E" w:rsidRPr="00BA767E">
        <w:rPr>
          <w:b w:val="0"/>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BA767E" w:rsidRPr="00BA767E">
        <w:rPr>
          <w:b w:val="0"/>
          <w:bCs/>
          <w:sz w:val="20"/>
          <w:szCs w:val="20"/>
        </w:rPr>
        <w:t>evidence</w:t>
      </w:r>
      <w:proofErr w:type="gramEnd"/>
      <w:r w:rsidR="00BA767E" w:rsidRPr="00BA767E">
        <w:rPr>
          <w:b w:val="0"/>
          <w:bCs/>
          <w:sz w:val="20"/>
          <w:szCs w:val="20"/>
        </w:rPr>
        <w:t xml:space="preserve"> and it was admitted.</w:t>
      </w:r>
      <w:r w:rsidR="00BA767E">
        <w:rPr>
          <w:b w:val="0"/>
          <w:bCs/>
          <w:sz w:val="20"/>
          <w:szCs w:val="20"/>
        </w:rPr>
        <w:t xml:space="preserve"> Mr. Siddiqui presented a settlement offer to the board and gave a statement to the board. The board questioned Mr. Siddiqui. Mr. Griffin provided a statement to the board. Mr. Temple made a motion to accept the settlement offer as presented. Mr. Morse seconded. The motion passed.</w:t>
      </w:r>
    </w:p>
    <w:p w14:paraId="295CB888" w14:textId="77777777" w:rsidR="00680976" w:rsidRPr="00A84893" w:rsidRDefault="00680976" w:rsidP="008001A0">
      <w:pPr>
        <w:tabs>
          <w:tab w:val="left" w:pos="360"/>
        </w:tabs>
        <w:jc w:val="both"/>
        <w:rPr>
          <w:b w:val="0"/>
          <w:sz w:val="20"/>
          <w:szCs w:val="20"/>
        </w:rPr>
      </w:pPr>
    </w:p>
    <w:p w14:paraId="65200A2D" w14:textId="7CDD57B9" w:rsidR="00A84893" w:rsidRDefault="002321B3"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19335936" w14:textId="77777777" w:rsidR="00591B43" w:rsidRPr="00A84893" w:rsidRDefault="00591B43" w:rsidP="00B32DB2">
      <w:pPr>
        <w:tabs>
          <w:tab w:val="left" w:pos="360"/>
        </w:tabs>
        <w:jc w:val="both"/>
        <w:rPr>
          <w:sz w:val="20"/>
          <w:szCs w:val="20"/>
        </w:rPr>
      </w:pPr>
    </w:p>
    <w:p w14:paraId="61F21F91" w14:textId="58656637" w:rsidR="00A84893" w:rsidRDefault="008001A0" w:rsidP="00591B43">
      <w:pPr>
        <w:tabs>
          <w:tab w:val="left" w:pos="360"/>
        </w:tabs>
        <w:ind w:left="360"/>
        <w:jc w:val="both"/>
        <w:rPr>
          <w:b w:val="0"/>
          <w:sz w:val="20"/>
          <w:szCs w:val="20"/>
        </w:rPr>
      </w:pPr>
      <w:r w:rsidRPr="009E4F0B">
        <w:rPr>
          <w:b w:val="0"/>
          <w:sz w:val="20"/>
          <w:szCs w:val="20"/>
        </w:rPr>
        <w:t>Ms. Morgan</w:t>
      </w:r>
      <w:r w:rsidR="00591B43" w:rsidRPr="009E4F0B">
        <w:rPr>
          <w:b w:val="0"/>
          <w:sz w:val="20"/>
          <w:szCs w:val="20"/>
        </w:rPr>
        <w:t xml:space="preserve"> presented the statutory citations. Mr. </w:t>
      </w:r>
      <w:r w:rsidR="009E4F0B">
        <w:rPr>
          <w:b w:val="0"/>
          <w:sz w:val="20"/>
          <w:szCs w:val="20"/>
        </w:rPr>
        <w:t>Temple</w:t>
      </w:r>
      <w:r w:rsidR="00591B43" w:rsidRPr="009E4F0B">
        <w:rPr>
          <w:b w:val="0"/>
          <w:sz w:val="20"/>
          <w:szCs w:val="20"/>
        </w:rPr>
        <w:t xml:space="preserve"> made a motion to accept the statutory citations as presented. </w:t>
      </w:r>
      <w:r w:rsidR="005F25FA" w:rsidRPr="009E4F0B">
        <w:rPr>
          <w:b w:val="0"/>
          <w:sz w:val="20"/>
          <w:szCs w:val="20"/>
        </w:rPr>
        <w:t xml:space="preserve">Mr. </w:t>
      </w:r>
      <w:r w:rsidR="009E4F0B">
        <w:rPr>
          <w:b w:val="0"/>
          <w:sz w:val="20"/>
          <w:szCs w:val="20"/>
        </w:rPr>
        <w:t>Fine</w:t>
      </w:r>
      <w:r w:rsidR="00591B43" w:rsidRPr="009E4F0B">
        <w:rPr>
          <w:b w:val="0"/>
          <w:sz w:val="20"/>
          <w:szCs w:val="20"/>
        </w:rPr>
        <w:t xml:space="preserve"> seconded. The motion passed.</w:t>
      </w:r>
    </w:p>
    <w:p w14:paraId="272446B5" w14:textId="77777777" w:rsidR="00BB32B0" w:rsidRPr="001C2EC8" w:rsidRDefault="00BB32B0" w:rsidP="00D25E86">
      <w:pPr>
        <w:tabs>
          <w:tab w:val="left" w:pos="360"/>
        </w:tabs>
        <w:jc w:val="both"/>
        <w:rPr>
          <w:b w:val="0"/>
          <w:sz w:val="20"/>
          <w:szCs w:val="20"/>
        </w:rPr>
      </w:pPr>
    </w:p>
    <w:p w14:paraId="35B95011" w14:textId="21D117EE" w:rsidR="00476BEF" w:rsidRPr="00476BEF" w:rsidRDefault="00FD0D92" w:rsidP="00476BEF">
      <w:pPr>
        <w:tabs>
          <w:tab w:val="left" w:pos="360"/>
        </w:tabs>
        <w:ind w:left="360" w:hanging="360"/>
        <w:jc w:val="both"/>
        <w:rPr>
          <w:b w:val="0"/>
          <w:sz w:val="20"/>
          <w:szCs w:val="20"/>
        </w:rPr>
      </w:pPr>
      <w:r>
        <w:rPr>
          <w:b w:val="0"/>
          <w:sz w:val="20"/>
          <w:szCs w:val="20"/>
        </w:rPr>
        <w:t>F</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2321B3">
        <w:rPr>
          <w:b w:val="0"/>
          <w:sz w:val="20"/>
          <w:szCs w:val="20"/>
        </w:rPr>
        <w:t>Page</w:t>
      </w:r>
      <w:r w:rsidR="002A5E86" w:rsidRPr="002321B3">
        <w:rPr>
          <w:b w:val="0"/>
          <w:sz w:val="20"/>
          <w:szCs w:val="20"/>
        </w:rPr>
        <w:t xml:space="preserve"> </w:t>
      </w:r>
      <w:r w:rsidR="00BB32B0" w:rsidRPr="002321B3">
        <w:rPr>
          <w:b w:val="0"/>
          <w:sz w:val="20"/>
          <w:szCs w:val="20"/>
        </w:rPr>
        <w:t>5</w:t>
      </w:r>
      <w:r w:rsidR="00476BEF" w:rsidRPr="00476BEF">
        <w:rPr>
          <w:b w:val="0"/>
          <w:sz w:val="20"/>
          <w:szCs w:val="20"/>
        </w:rPr>
        <w:t>)</w:t>
      </w:r>
    </w:p>
    <w:p w14:paraId="21416C80" w14:textId="77777777" w:rsidR="00476BEF" w:rsidRPr="00476BEF" w:rsidRDefault="00476BEF" w:rsidP="00476BEF">
      <w:pPr>
        <w:tabs>
          <w:tab w:val="left" w:pos="360"/>
        </w:tabs>
        <w:ind w:left="360" w:hanging="360"/>
        <w:jc w:val="both"/>
        <w:rPr>
          <w:b w:val="0"/>
          <w:sz w:val="20"/>
          <w:szCs w:val="20"/>
        </w:rPr>
      </w:pPr>
    </w:p>
    <w:p w14:paraId="65EC398C" w14:textId="61D980E1" w:rsidR="00476BEF" w:rsidRPr="009E4F0B" w:rsidRDefault="00476BEF" w:rsidP="00476BEF">
      <w:pPr>
        <w:tabs>
          <w:tab w:val="left" w:pos="360"/>
        </w:tabs>
        <w:ind w:left="360" w:hanging="360"/>
        <w:jc w:val="both"/>
        <w:rPr>
          <w:b w:val="0"/>
          <w:sz w:val="20"/>
          <w:szCs w:val="20"/>
        </w:rPr>
      </w:pPr>
      <w:r>
        <w:rPr>
          <w:b w:val="0"/>
          <w:sz w:val="20"/>
          <w:szCs w:val="20"/>
        </w:rPr>
        <w:tab/>
      </w:r>
      <w:r w:rsidR="00EC48BF" w:rsidRPr="009E4F0B">
        <w:rPr>
          <w:b w:val="0"/>
          <w:sz w:val="20"/>
          <w:szCs w:val="20"/>
        </w:rPr>
        <w:t xml:space="preserve">Mr. </w:t>
      </w:r>
      <w:r w:rsidR="009E4F0B" w:rsidRPr="009E4F0B">
        <w:rPr>
          <w:b w:val="0"/>
          <w:sz w:val="20"/>
          <w:szCs w:val="20"/>
        </w:rPr>
        <w:t>Morse</w:t>
      </w:r>
      <w:r w:rsidRPr="009E4F0B">
        <w:rPr>
          <w:b w:val="0"/>
          <w:sz w:val="20"/>
          <w:szCs w:val="20"/>
        </w:rPr>
        <w:t xml:space="preserve"> made a motion to approve the additional classifications for residential licenses as listed on the agenda. </w:t>
      </w:r>
      <w:r w:rsidR="00347352" w:rsidRPr="009E4F0B">
        <w:rPr>
          <w:b w:val="0"/>
          <w:sz w:val="20"/>
          <w:szCs w:val="20"/>
        </w:rPr>
        <w:t xml:space="preserve">Mr. </w:t>
      </w:r>
      <w:r w:rsidR="009E4F0B" w:rsidRPr="009E4F0B">
        <w:rPr>
          <w:b w:val="0"/>
          <w:sz w:val="20"/>
          <w:szCs w:val="20"/>
        </w:rPr>
        <w:t>Temple</w:t>
      </w:r>
      <w:r w:rsidRPr="009E4F0B">
        <w:rPr>
          <w:b w:val="0"/>
          <w:sz w:val="20"/>
          <w:szCs w:val="20"/>
        </w:rPr>
        <w:t xml:space="preserve"> seconded. The motion passed.</w:t>
      </w:r>
    </w:p>
    <w:p w14:paraId="3268A1E7" w14:textId="77777777" w:rsidR="00476BEF" w:rsidRPr="009E4F0B" w:rsidRDefault="00476BEF" w:rsidP="00B32DB2">
      <w:pPr>
        <w:tabs>
          <w:tab w:val="left" w:pos="360"/>
        </w:tabs>
        <w:ind w:left="360" w:hanging="360"/>
        <w:jc w:val="both"/>
        <w:rPr>
          <w:b w:val="0"/>
          <w:sz w:val="20"/>
          <w:szCs w:val="20"/>
        </w:rPr>
      </w:pPr>
    </w:p>
    <w:p w14:paraId="7317DFED" w14:textId="11D2AAD9" w:rsidR="00B32DB2" w:rsidRPr="009E4F0B" w:rsidRDefault="002321B3" w:rsidP="00B32DB2">
      <w:pPr>
        <w:tabs>
          <w:tab w:val="left" w:pos="360"/>
        </w:tabs>
        <w:ind w:left="360" w:hanging="360"/>
        <w:jc w:val="both"/>
        <w:rPr>
          <w:b w:val="0"/>
          <w:sz w:val="20"/>
          <w:szCs w:val="20"/>
        </w:rPr>
      </w:pPr>
      <w:r w:rsidRPr="009E4F0B">
        <w:rPr>
          <w:b w:val="0"/>
          <w:sz w:val="20"/>
          <w:szCs w:val="20"/>
        </w:rPr>
        <w:t>G</w:t>
      </w:r>
      <w:r w:rsidR="00476BEF" w:rsidRPr="009E4F0B">
        <w:rPr>
          <w:b w:val="0"/>
          <w:sz w:val="20"/>
          <w:szCs w:val="20"/>
        </w:rPr>
        <w:t>.</w:t>
      </w:r>
      <w:r w:rsidR="00476BEF" w:rsidRPr="009E4F0B">
        <w:rPr>
          <w:b w:val="0"/>
          <w:sz w:val="20"/>
          <w:szCs w:val="20"/>
        </w:rPr>
        <w:tab/>
      </w:r>
      <w:r w:rsidR="00AE692A" w:rsidRPr="009E4F0B">
        <w:rPr>
          <w:b w:val="0"/>
          <w:sz w:val="20"/>
          <w:szCs w:val="20"/>
        </w:rPr>
        <w:t>Consideration of residential applications as listed and attached to the agenda.</w:t>
      </w:r>
      <w:r w:rsidR="002A5E86" w:rsidRPr="009E4F0B">
        <w:rPr>
          <w:b w:val="0"/>
          <w:sz w:val="20"/>
          <w:szCs w:val="20"/>
        </w:rPr>
        <w:t xml:space="preserve"> (Pages </w:t>
      </w:r>
      <w:r w:rsidR="00BB32B0" w:rsidRPr="009E4F0B">
        <w:rPr>
          <w:b w:val="0"/>
          <w:sz w:val="20"/>
          <w:szCs w:val="20"/>
        </w:rPr>
        <w:t>6-</w:t>
      </w:r>
      <w:r w:rsidRPr="009E4F0B">
        <w:rPr>
          <w:b w:val="0"/>
          <w:sz w:val="20"/>
          <w:szCs w:val="20"/>
        </w:rPr>
        <w:t>11</w:t>
      </w:r>
      <w:r w:rsidR="00B32DB2" w:rsidRPr="009E4F0B">
        <w:rPr>
          <w:b w:val="0"/>
          <w:sz w:val="20"/>
          <w:szCs w:val="20"/>
        </w:rPr>
        <w:t>)</w:t>
      </w:r>
    </w:p>
    <w:p w14:paraId="75F66C19" w14:textId="77777777" w:rsidR="000B70E9" w:rsidRPr="009E4F0B" w:rsidRDefault="000B70E9" w:rsidP="00741FDE">
      <w:pPr>
        <w:tabs>
          <w:tab w:val="left" w:pos="360"/>
        </w:tabs>
        <w:jc w:val="both"/>
        <w:rPr>
          <w:b w:val="0"/>
          <w:sz w:val="20"/>
          <w:szCs w:val="20"/>
        </w:rPr>
      </w:pPr>
    </w:p>
    <w:p w14:paraId="099DF598" w14:textId="2D8B046C" w:rsidR="00B32DB2" w:rsidRPr="009E4F0B" w:rsidRDefault="00347352" w:rsidP="00C61679">
      <w:pPr>
        <w:tabs>
          <w:tab w:val="left" w:pos="360"/>
        </w:tabs>
        <w:ind w:left="360"/>
        <w:jc w:val="both"/>
        <w:rPr>
          <w:b w:val="0"/>
          <w:sz w:val="20"/>
          <w:szCs w:val="20"/>
        </w:rPr>
      </w:pPr>
      <w:r w:rsidRPr="009E4F0B">
        <w:rPr>
          <w:b w:val="0"/>
          <w:sz w:val="20"/>
          <w:szCs w:val="20"/>
        </w:rPr>
        <w:t xml:space="preserve">Mr. </w:t>
      </w:r>
      <w:r w:rsidR="009E4F0B" w:rsidRPr="009E4F0B">
        <w:rPr>
          <w:b w:val="0"/>
          <w:sz w:val="20"/>
          <w:szCs w:val="20"/>
        </w:rPr>
        <w:t>Morse</w:t>
      </w:r>
      <w:r w:rsidR="00EC48BF" w:rsidRPr="009E4F0B">
        <w:rPr>
          <w:b w:val="0"/>
          <w:sz w:val="20"/>
          <w:szCs w:val="20"/>
        </w:rPr>
        <w:t xml:space="preserve"> </w:t>
      </w:r>
      <w:r w:rsidR="00C61679" w:rsidRPr="009E4F0B">
        <w:rPr>
          <w:b w:val="0"/>
          <w:sz w:val="20"/>
          <w:szCs w:val="20"/>
        </w:rPr>
        <w:t xml:space="preserve">made a motion to approve the new residential applications as listed on the agenda. </w:t>
      </w:r>
      <w:r w:rsidRPr="009E4F0B">
        <w:rPr>
          <w:b w:val="0"/>
          <w:sz w:val="20"/>
          <w:szCs w:val="20"/>
        </w:rPr>
        <w:t xml:space="preserve">Mr. </w:t>
      </w:r>
      <w:r w:rsidR="009E4F0B" w:rsidRPr="009E4F0B">
        <w:rPr>
          <w:b w:val="0"/>
          <w:sz w:val="20"/>
          <w:szCs w:val="20"/>
        </w:rPr>
        <w:t>Temple</w:t>
      </w:r>
      <w:r w:rsidR="009474E9" w:rsidRPr="009E4F0B">
        <w:rPr>
          <w:b w:val="0"/>
          <w:sz w:val="20"/>
          <w:szCs w:val="20"/>
        </w:rPr>
        <w:t xml:space="preserve"> </w:t>
      </w:r>
      <w:r w:rsidR="00C61679" w:rsidRPr="009E4F0B">
        <w:rPr>
          <w:b w:val="0"/>
          <w:sz w:val="20"/>
          <w:szCs w:val="20"/>
        </w:rPr>
        <w:t>seconded. The motion passed.</w:t>
      </w:r>
    </w:p>
    <w:p w14:paraId="0BE37B19" w14:textId="77777777" w:rsidR="0026262E" w:rsidRPr="009E4F0B" w:rsidRDefault="0026262E" w:rsidP="00BB32B0">
      <w:pPr>
        <w:tabs>
          <w:tab w:val="left" w:pos="360"/>
        </w:tabs>
        <w:jc w:val="both"/>
        <w:rPr>
          <w:b w:val="0"/>
          <w:sz w:val="20"/>
          <w:szCs w:val="20"/>
        </w:rPr>
      </w:pPr>
    </w:p>
    <w:p w14:paraId="30F62E5F" w14:textId="2EC32437" w:rsidR="00B32DB2" w:rsidRPr="009E4F0B" w:rsidRDefault="002321B3" w:rsidP="00B32DB2">
      <w:pPr>
        <w:tabs>
          <w:tab w:val="left" w:pos="360"/>
        </w:tabs>
        <w:ind w:left="360" w:hanging="360"/>
        <w:contextualSpacing/>
        <w:jc w:val="both"/>
        <w:rPr>
          <w:b w:val="0"/>
          <w:sz w:val="20"/>
          <w:szCs w:val="20"/>
        </w:rPr>
      </w:pPr>
      <w:r w:rsidRPr="009E4F0B">
        <w:rPr>
          <w:b w:val="0"/>
          <w:sz w:val="20"/>
          <w:szCs w:val="20"/>
        </w:rPr>
        <w:t>H</w:t>
      </w:r>
      <w:r w:rsidR="00B32DB2" w:rsidRPr="009E4F0B">
        <w:rPr>
          <w:b w:val="0"/>
          <w:sz w:val="20"/>
          <w:szCs w:val="20"/>
        </w:rPr>
        <w:t>.</w:t>
      </w:r>
      <w:r w:rsidR="00B32DB2" w:rsidRPr="009E4F0B">
        <w:rPr>
          <w:b w:val="0"/>
          <w:sz w:val="20"/>
          <w:szCs w:val="20"/>
        </w:rPr>
        <w:tab/>
      </w:r>
      <w:r w:rsidR="00AE692A" w:rsidRPr="009E4F0B">
        <w:rPr>
          <w:b w:val="0"/>
          <w:sz w:val="20"/>
          <w:szCs w:val="20"/>
        </w:rPr>
        <w:t>Consideration of home improvement applications as listed and attached to the agenda.</w:t>
      </w:r>
      <w:r w:rsidR="00B32DB2" w:rsidRPr="009E4F0B">
        <w:rPr>
          <w:b w:val="0"/>
          <w:sz w:val="20"/>
          <w:szCs w:val="20"/>
        </w:rPr>
        <w:t xml:space="preserve"> (Pages </w:t>
      </w:r>
      <w:r w:rsidRPr="009E4F0B">
        <w:rPr>
          <w:b w:val="0"/>
          <w:sz w:val="20"/>
          <w:szCs w:val="20"/>
        </w:rPr>
        <w:t>12-17</w:t>
      </w:r>
      <w:r w:rsidR="00B32DB2" w:rsidRPr="009E4F0B">
        <w:rPr>
          <w:b w:val="0"/>
          <w:sz w:val="20"/>
          <w:szCs w:val="20"/>
        </w:rPr>
        <w:t>)</w:t>
      </w:r>
    </w:p>
    <w:p w14:paraId="6F5DC681" w14:textId="77777777" w:rsidR="00C61679" w:rsidRPr="009E4F0B" w:rsidRDefault="00C61679" w:rsidP="00B32DB2">
      <w:pPr>
        <w:tabs>
          <w:tab w:val="left" w:pos="360"/>
        </w:tabs>
        <w:ind w:left="360" w:hanging="360"/>
        <w:contextualSpacing/>
        <w:jc w:val="both"/>
        <w:rPr>
          <w:b w:val="0"/>
          <w:sz w:val="20"/>
          <w:szCs w:val="20"/>
        </w:rPr>
      </w:pPr>
    </w:p>
    <w:p w14:paraId="7B953474" w14:textId="5B18AFCB" w:rsidR="009068B5" w:rsidRPr="009E4F0B" w:rsidRDefault="00347352" w:rsidP="0035695E">
      <w:pPr>
        <w:tabs>
          <w:tab w:val="left" w:pos="360"/>
        </w:tabs>
        <w:ind w:left="360"/>
        <w:contextualSpacing/>
        <w:jc w:val="both"/>
        <w:rPr>
          <w:b w:val="0"/>
          <w:sz w:val="20"/>
          <w:szCs w:val="20"/>
        </w:rPr>
      </w:pPr>
      <w:r w:rsidRPr="009E4F0B">
        <w:rPr>
          <w:b w:val="0"/>
          <w:sz w:val="20"/>
          <w:szCs w:val="20"/>
        </w:rPr>
        <w:t xml:space="preserve">Mr. </w:t>
      </w:r>
      <w:r w:rsidR="009E4F0B" w:rsidRPr="009E4F0B">
        <w:rPr>
          <w:b w:val="0"/>
          <w:sz w:val="20"/>
          <w:szCs w:val="20"/>
        </w:rPr>
        <w:t>Morse</w:t>
      </w:r>
      <w:r w:rsidR="00EC48BF" w:rsidRPr="009E4F0B">
        <w:rPr>
          <w:b w:val="0"/>
          <w:sz w:val="20"/>
          <w:szCs w:val="20"/>
        </w:rPr>
        <w:t xml:space="preserve"> </w:t>
      </w:r>
      <w:r w:rsidR="00C61679" w:rsidRPr="009E4F0B">
        <w:rPr>
          <w:b w:val="0"/>
          <w:sz w:val="20"/>
          <w:szCs w:val="20"/>
        </w:rPr>
        <w:t xml:space="preserve">made a motion to approve the new home improvement registration applications as listed on the agenda, and </w:t>
      </w:r>
      <w:r w:rsidRPr="009E4F0B">
        <w:rPr>
          <w:b w:val="0"/>
          <w:sz w:val="20"/>
          <w:szCs w:val="20"/>
        </w:rPr>
        <w:t xml:space="preserve">Mr. </w:t>
      </w:r>
      <w:r w:rsidR="009E4F0B" w:rsidRPr="009E4F0B">
        <w:rPr>
          <w:b w:val="0"/>
          <w:sz w:val="20"/>
          <w:szCs w:val="20"/>
        </w:rPr>
        <w:t>Temple</w:t>
      </w:r>
      <w:r w:rsidR="009474E9" w:rsidRPr="009E4F0B">
        <w:rPr>
          <w:b w:val="0"/>
          <w:sz w:val="20"/>
          <w:szCs w:val="20"/>
        </w:rPr>
        <w:t xml:space="preserve"> </w:t>
      </w:r>
      <w:r w:rsidR="00C61679" w:rsidRPr="009E4F0B">
        <w:rPr>
          <w:b w:val="0"/>
          <w:sz w:val="20"/>
          <w:szCs w:val="20"/>
        </w:rPr>
        <w:t xml:space="preserve">seconded. The motion passed. </w:t>
      </w:r>
    </w:p>
    <w:p w14:paraId="260A2E11" w14:textId="27A220ED" w:rsidR="003E2F57" w:rsidRDefault="003E2F57" w:rsidP="003E2F57">
      <w:pPr>
        <w:tabs>
          <w:tab w:val="left" w:pos="360"/>
        </w:tabs>
        <w:ind w:left="360"/>
        <w:jc w:val="both"/>
        <w:rPr>
          <w:b w:val="0"/>
          <w:sz w:val="20"/>
          <w:szCs w:val="20"/>
        </w:rPr>
      </w:pPr>
    </w:p>
    <w:p w14:paraId="11D5ED28" w14:textId="56F7CED4" w:rsidR="00426AE5" w:rsidRDefault="00426AE5" w:rsidP="003E2F57">
      <w:pPr>
        <w:tabs>
          <w:tab w:val="left" w:pos="360"/>
        </w:tabs>
        <w:ind w:left="360"/>
        <w:jc w:val="both"/>
        <w:rPr>
          <w:b w:val="0"/>
          <w:sz w:val="20"/>
          <w:szCs w:val="20"/>
        </w:rPr>
      </w:pPr>
    </w:p>
    <w:p w14:paraId="7BC676CD" w14:textId="07C883DF" w:rsidR="00426AE5" w:rsidRDefault="00426AE5" w:rsidP="003E2F57">
      <w:pPr>
        <w:tabs>
          <w:tab w:val="left" w:pos="360"/>
        </w:tabs>
        <w:ind w:left="360"/>
        <w:jc w:val="both"/>
        <w:rPr>
          <w:b w:val="0"/>
          <w:sz w:val="20"/>
          <w:szCs w:val="20"/>
        </w:rPr>
      </w:pPr>
    </w:p>
    <w:p w14:paraId="3277BCFB" w14:textId="77777777" w:rsidR="00426AE5" w:rsidRPr="009E4F0B" w:rsidRDefault="00426AE5" w:rsidP="003E2F57">
      <w:pPr>
        <w:tabs>
          <w:tab w:val="left" w:pos="360"/>
        </w:tabs>
        <w:ind w:left="360"/>
        <w:jc w:val="both"/>
        <w:rPr>
          <w:b w:val="0"/>
          <w:sz w:val="20"/>
          <w:szCs w:val="20"/>
        </w:rPr>
      </w:pPr>
    </w:p>
    <w:p w14:paraId="6F96199D" w14:textId="77777777" w:rsidR="007A26B1" w:rsidRPr="009E4F0B" w:rsidRDefault="007A26B1" w:rsidP="007A26B1">
      <w:pPr>
        <w:rPr>
          <w:b w:val="0"/>
          <w:sz w:val="20"/>
          <w:szCs w:val="20"/>
        </w:rPr>
      </w:pPr>
      <w:r w:rsidRPr="009E4F0B">
        <w:rPr>
          <w:sz w:val="20"/>
          <w:szCs w:val="20"/>
        </w:rPr>
        <w:lastRenderedPageBreak/>
        <w:t>ADJOURNMENT</w:t>
      </w:r>
    </w:p>
    <w:p w14:paraId="6C619B43" w14:textId="77777777" w:rsidR="007A26B1" w:rsidRPr="009E4F0B" w:rsidRDefault="007A26B1" w:rsidP="007A26B1">
      <w:pPr>
        <w:rPr>
          <w:b w:val="0"/>
          <w:sz w:val="20"/>
          <w:szCs w:val="20"/>
        </w:rPr>
      </w:pPr>
    </w:p>
    <w:p w14:paraId="778E43A9" w14:textId="085F925D" w:rsidR="007A26B1" w:rsidRPr="001C2EC8" w:rsidRDefault="007A26B1" w:rsidP="007A26B1">
      <w:pPr>
        <w:rPr>
          <w:b w:val="0"/>
          <w:sz w:val="20"/>
          <w:szCs w:val="20"/>
        </w:rPr>
      </w:pPr>
      <w:r w:rsidRPr="009E4F0B">
        <w:rPr>
          <w:b w:val="0"/>
          <w:sz w:val="20"/>
          <w:szCs w:val="20"/>
        </w:rPr>
        <w:t xml:space="preserve">Mr. </w:t>
      </w:r>
      <w:r w:rsidR="009E4F0B" w:rsidRPr="009E4F0B">
        <w:rPr>
          <w:b w:val="0"/>
          <w:sz w:val="20"/>
          <w:szCs w:val="20"/>
        </w:rPr>
        <w:t>Morse</w:t>
      </w:r>
      <w:r w:rsidR="00E25A68" w:rsidRPr="009E4F0B">
        <w:rPr>
          <w:b w:val="0"/>
          <w:sz w:val="20"/>
          <w:szCs w:val="20"/>
        </w:rPr>
        <w:t xml:space="preserve"> </w:t>
      </w:r>
      <w:r w:rsidRPr="009E4F0B">
        <w:rPr>
          <w:b w:val="0"/>
          <w:sz w:val="20"/>
          <w:szCs w:val="20"/>
        </w:rPr>
        <w:t xml:space="preserve">made a motion to adjourn at </w:t>
      </w:r>
      <w:r w:rsidR="00EF75E2" w:rsidRPr="009E4F0B">
        <w:rPr>
          <w:b w:val="0"/>
          <w:sz w:val="20"/>
          <w:szCs w:val="20"/>
        </w:rPr>
        <w:t>11:15</w:t>
      </w:r>
      <w:r w:rsidR="009F082B" w:rsidRPr="009E4F0B">
        <w:rPr>
          <w:b w:val="0"/>
          <w:sz w:val="20"/>
          <w:szCs w:val="20"/>
        </w:rPr>
        <w:t xml:space="preserve"> a</w:t>
      </w:r>
      <w:r w:rsidR="007E4161" w:rsidRPr="009E4F0B">
        <w:rPr>
          <w:b w:val="0"/>
          <w:sz w:val="20"/>
          <w:szCs w:val="20"/>
        </w:rPr>
        <w:t>.m.</w:t>
      </w:r>
      <w:r w:rsidRPr="009E4F0B">
        <w:rPr>
          <w:b w:val="0"/>
          <w:sz w:val="20"/>
          <w:szCs w:val="20"/>
        </w:rPr>
        <w:t xml:space="preserve">, and </w:t>
      </w:r>
      <w:r w:rsidR="006F6BDE" w:rsidRPr="009E4F0B">
        <w:rPr>
          <w:b w:val="0"/>
          <w:sz w:val="20"/>
          <w:szCs w:val="20"/>
        </w:rPr>
        <w:t>Mr</w:t>
      </w:r>
      <w:r w:rsidR="00E25A68" w:rsidRPr="009E4F0B">
        <w:rPr>
          <w:b w:val="0"/>
          <w:sz w:val="20"/>
          <w:szCs w:val="20"/>
        </w:rPr>
        <w:t xml:space="preserve">. </w:t>
      </w:r>
      <w:r w:rsidR="009E4F0B" w:rsidRPr="009E4F0B">
        <w:rPr>
          <w:b w:val="0"/>
          <w:sz w:val="20"/>
          <w:szCs w:val="20"/>
        </w:rPr>
        <w:t>Fine</w:t>
      </w:r>
      <w:r w:rsidR="006F6BDE" w:rsidRPr="009E4F0B">
        <w:rPr>
          <w:b w:val="0"/>
          <w:sz w:val="20"/>
          <w:szCs w:val="20"/>
        </w:rPr>
        <w:t xml:space="preserve"> seconded</w:t>
      </w:r>
      <w:r w:rsidRPr="009E4F0B">
        <w:rPr>
          <w:b w:val="0"/>
          <w:sz w:val="20"/>
          <w:szCs w:val="20"/>
        </w:rPr>
        <w:t>. The motion passed</w:t>
      </w:r>
      <w:r w:rsidR="00875556" w:rsidRPr="009E4F0B">
        <w:rPr>
          <w:b w:val="0"/>
          <w:sz w:val="20"/>
          <w:szCs w:val="20"/>
        </w:rPr>
        <w:t xml:space="preserve"> unanimously.</w:t>
      </w:r>
    </w:p>
    <w:p w14:paraId="27C6A102" w14:textId="77777777" w:rsidR="002A2306" w:rsidRPr="001C2EC8" w:rsidRDefault="002A2306" w:rsidP="007A26B1">
      <w:pPr>
        <w:rPr>
          <w:b w:val="0"/>
          <w:sz w:val="20"/>
          <w:szCs w:val="20"/>
        </w:rPr>
      </w:pPr>
    </w:p>
    <w:p w14:paraId="0A1B91E3" w14:textId="77777777" w:rsidR="007A26B1" w:rsidRPr="001C2EC8" w:rsidRDefault="007A26B1" w:rsidP="007A26B1">
      <w:pPr>
        <w:rPr>
          <w:b w:val="0"/>
          <w:sz w:val="20"/>
          <w:szCs w:val="20"/>
        </w:rPr>
      </w:pPr>
    </w:p>
    <w:p w14:paraId="5EB861DE"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628F6886"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 xml:space="preserve">Lloyd “Chip” </w:t>
      </w:r>
      <w:proofErr w:type="spellStart"/>
      <w:r w:rsidR="0003543E" w:rsidRPr="0003543E">
        <w:rPr>
          <w:b w:val="0"/>
          <w:sz w:val="20"/>
          <w:szCs w:val="20"/>
        </w:rPr>
        <w:t>Badeaux</w:t>
      </w:r>
      <w:proofErr w:type="spellEnd"/>
      <w:r w:rsidRPr="001C2EC8">
        <w:rPr>
          <w:b w:val="0"/>
          <w:sz w:val="20"/>
          <w:szCs w:val="20"/>
        </w:rPr>
        <w:t>, Chairman</w:t>
      </w:r>
    </w:p>
    <w:p w14:paraId="32A9C595" w14:textId="77777777" w:rsidR="007A26B1" w:rsidRPr="00426AE5" w:rsidRDefault="007A26B1" w:rsidP="007A26B1">
      <w:pPr>
        <w:rPr>
          <w:b w:val="0"/>
          <w:sz w:val="28"/>
          <w:szCs w:val="28"/>
        </w:rPr>
      </w:pPr>
    </w:p>
    <w:p w14:paraId="360DA3FF" w14:textId="77777777" w:rsidR="007A26B1" w:rsidRPr="001C2EC8" w:rsidRDefault="007A26B1" w:rsidP="007A26B1">
      <w:pPr>
        <w:rPr>
          <w:b w:val="0"/>
          <w:sz w:val="20"/>
          <w:szCs w:val="20"/>
        </w:rPr>
      </w:pPr>
      <w:r w:rsidRPr="00426AE5">
        <w:rPr>
          <w:b w:val="0"/>
        </w:rPr>
        <w:tab/>
      </w:r>
      <w:r w:rsidRPr="00426AE5">
        <w:rPr>
          <w:b w:val="0"/>
        </w:rPr>
        <w:tab/>
      </w:r>
      <w:r w:rsidRPr="00426AE5">
        <w:rPr>
          <w:b w:val="0"/>
        </w:rPr>
        <w:tab/>
      </w:r>
      <w:r w:rsidRPr="001C2EC8">
        <w:rPr>
          <w:b w:val="0"/>
          <w:sz w:val="20"/>
          <w:szCs w:val="20"/>
        </w:rPr>
        <w:tab/>
        <w:t>_______________________________________________________________</w:t>
      </w:r>
    </w:p>
    <w:p w14:paraId="44593053" w14:textId="77777777" w:rsidR="007A26B1" w:rsidRPr="00344A36" w:rsidRDefault="007A26B1" w:rsidP="007A26B1">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p w14:paraId="2C9FACF5" w14:textId="77777777" w:rsidR="00D14471" w:rsidRPr="00B32DB2" w:rsidRDefault="00D14471" w:rsidP="00741FDE">
      <w:pPr>
        <w:tabs>
          <w:tab w:val="left" w:pos="720"/>
        </w:tabs>
        <w:jc w:val="both"/>
        <w:rPr>
          <w:b w:val="0"/>
          <w:sz w:val="20"/>
          <w:szCs w:val="20"/>
        </w:rPr>
      </w:pPr>
    </w:p>
    <w:p w14:paraId="04BAED74" w14:textId="77777777" w:rsidR="00D14471" w:rsidRPr="00B32DB2" w:rsidRDefault="00D14471" w:rsidP="0053765B">
      <w:pPr>
        <w:tabs>
          <w:tab w:val="left" w:pos="720"/>
        </w:tabs>
        <w:ind w:left="720" w:hanging="360"/>
        <w:jc w:val="both"/>
        <w:rPr>
          <w:b w:val="0"/>
          <w:sz w:val="20"/>
          <w:szCs w:val="20"/>
        </w:rPr>
      </w:pPr>
    </w:p>
    <w:p w14:paraId="12342255"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283" w14:textId="77777777" w:rsidR="0031058C" w:rsidRDefault="0031058C">
      <w:r>
        <w:separator/>
      </w:r>
    </w:p>
  </w:endnote>
  <w:endnote w:type="continuationSeparator" w:id="0">
    <w:p w14:paraId="0030D25A"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A04" w14:textId="6C490FED"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2321B3" w:rsidRPr="002321B3">
      <w:rPr>
        <w:sz w:val="20"/>
        <w:szCs w:val="20"/>
      </w:rPr>
      <w:t>June 16</w:t>
    </w:r>
    <w:r w:rsidR="00EE5520" w:rsidRPr="002321B3">
      <w:rPr>
        <w:sz w:val="20"/>
        <w:szCs w:val="20"/>
      </w:rPr>
      <w:t>, 20</w:t>
    </w:r>
    <w:r w:rsidR="004A3759" w:rsidRPr="002321B3">
      <w:rPr>
        <w:sz w:val="20"/>
        <w:szCs w:val="20"/>
      </w:rPr>
      <w:t>21</w:t>
    </w:r>
  </w:p>
  <w:p w14:paraId="2A451A05"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3803FEFE"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CA47" w14:textId="77777777" w:rsidR="0031058C" w:rsidRDefault="0031058C">
      <w:r>
        <w:separator/>
      </w:r>
    </w:p>
  </w:footnote>
  <w:footnote w:type="continuationSeparator" w:id="0">
    <w:p w14:paraId="2CF43382"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44D06484"/>
    <w:lvl w:ilvl="0" w:tplc="D15AF130">
      <w:start w:val="4"/>
      <w:numFmt w:val="upperLetter"/>
      <w:lvlText w:val="%1."/>
      <w:lvlJc w:val="left"/>
      <w:pPr>
        <w:ind w:left="720" w:hanging="360"/>
      </w:pPr>
      <w:rPr>
        <w:rFonts w:hint="default"/>
        <w:b w:val="0"/>
      </w:rPr>
    </w:lvl>
    <w:lvl w:ilvl="1" w:tplc="739C8512">
      <w:start w:val="1"/>
      <w:numFmt w:val="decimal"/>
      <w:lvlText w:val="%2."/>
      <w:lvlJc w:val="left"/>
      <w:pPr>
        <w:ind w:left="99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4D21"/>
    <w:rsid w:val="00007A21"/>
    <w:rsid w:val="00010B31"/>
    <w:rsid w:val="00011A77"/>
    <w:rsid w:val="00011E6A"/>
    <w:rsid w:val="00012562"/>
    <w:rsid w:val="000126FA"/>
    <w:rsid w:val="000170FA"/>
    <w:rsid w:val="00017AF6"/>
    <w:rsid w:val="00017E0F"/>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348B"/>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5FA1"/>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0ED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5F02"/>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1B3"/>
    <w:rsid w:val="002325D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26AE5"/>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A7248"/>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D272D"/>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C66"/>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50C9"/>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3E10"/>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18A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4F0B"/>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147"/>
    <w:rsid w:val="00A34209"/>
    <w:rsid w:val="00A358A2"/>
    <w:rsid w:val="00A35CDD"/>
    <w:rsid w:val="00A36159"/>
    <w:rsid w:val="00A37D8E"/>
    <w:rsid w:val="00A37E86"/>
    <w:rsid w:val="00A40AA0"/>
    <w:rsid w:val="00A46524"/>
    <w:rsid w:val="00A46539"/>
    <w:rsid w:val="00A47018"/>
    <w:rsid w:val="00A47AB4"/>
    <w:rsid w:val="00A47D0B"/>
    <w:rsid w:val="00A50C56"/>
    <w:rsid w:val="00A50EFC"/>
    <w:rsid w:val="00A51BE6"/>
    <w:rsid w:val="00A55028"/>
    <w:rsid w:val="00A55040"/>
    <w:rsid w:val="00A55E59"/>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3DFF"/>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3DA"/>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259"/>
    <w:rsid w:val="00B91B34"/>
    <w:rsid w:val="00B92F89"/>
    <w:rsid w:val="00B9430B"/>
    <w:rsid w:val="00B975D8"/>
    <w:rsid w:val="00B975DC"/>
    <w:rsid w:val="00BA3D4E"/>
    <w:rsid w:val="00BA45E6"/>
    <w:rsid w:val="00BA4AFC"/>
    <w:rsid w:val="00BA670B"/>
    <w:rsid w:val="00BA767E"/>
    <w:rsid w:val="00BB00EF"/>
    <w:rsid w:val="00BB1E00"/>
    <w:rsid w:val="00BB32B0"/>
    <w:rsid w:val="00BB367B"/>
    <w:rsid w:val="00BB40BE"/>
    <w:rsid w:val="00BB6208"/>
    <w:rsid w:val="00BC20AC"/>
    <w:rsid w:val="00BC2BCA"/>
    <w:rsid w:val="00BC6F27"/>
    <w:rsid w:val="00BD0E29"/>
    <w:rsid w:val="00BD1CC7"/>
    <w:rsid w:val="00BD4BFF"/>
    <w:rsid w:val="00BD6761"/>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A70"/>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137"/>
    <w:rsid w:val="00CC6262"/>
    <w:rsid w:val="00CD2FBF"/>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C94"/>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2028"/>
    <w:rsid w:val="00DF38BA"/>
    <w:rsid w:val="00DF3BD3"/>
    <w:rsid w:val="00DF42E4"/>
    <w:rsid w:val="00DF4380"/>
    <w:rsid w:val="00DF7A7B"/>
    <w:rsid w:val="00E01F8F"/>
    <w:rsid w:val="00E022D6"/>
    <w:rsid w:val="00E02632"/>
    <w:rsid w:val="00E04B72"/>
    <w:rsid w:val="00E04EF6"/>
    <w:rsid w:val="00E06D93"/>
    <w:rsid w:val="00E0702A"/>
    <w:rsid w:val="00E10F2A"/>
    <w:rsid w:val="00E1111F"/>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26A7"/>
    <w:rsid w:val="00E42A07"/>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23AC"/>
    <w:rsid w:val="00EC3D24"/>
    <w:rsid w:val="00EC48BF"/>
    <w:rsid w:val="00EC5E04"/>
    <w:rsid w:val="00EC6DD0"/>
    <w:rsid w:val="00ED0720"/>
    <w:rsid w:val="00ED0EF0"/>
    <w:rsid w:val="00ED2B5B"/>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066E"/>
    <w:rsid w:val="00FC1536"/>
    <w:rsid w:val="00FC194C"/>
    <w:rsid w:val="00FC3A4D"/>
    <w:rsid w:val="00FC4D95"/>
    <w:rsid w:val="00FC5CAB"/>
    <w:rsid w:val="00FC78F5"/>
    <w:rsid w:val="00FC7AF0"/>
    <w:rsid w:val="00FD0ADD"/>
    <w:rsid w:val="00FD0D92"/>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5243D92"/>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2810</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Whitney McKee</cp:lastModifiedBy>
  <cp:revision>7</cp:revision>
  <cp:lastPrinted>2021-07-02T14:27:00Z</cp:lastPrinted>
  <dcterms:created xsi:type="dcterms:W3CDTF">2021-06-23T13:17:00Z</dcterms:created>
  <dcterms:modified xsi:type="dcterms:W3CDTF">2021-07-06T15:34:00Z</dcterms:modified>
</cp:coreProperties>
</file>